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3756"/>
        <w:gridCol w:w="6401"/>
      </w:tblGrid>
      <w:tr w:rsidR="00AA0A04" w:rsidRPr="00AA0A04" w14:paraId="7AE0CA00" w14:textId="77777777" w:rsidTr="00C15F8A">
        <w:tc>
          <w:tcPr>
            <w:tcW w:w="10157" w:type="dxa"/>
            <w:gridSpan w:val="2"/>
            <w:tcBorders>
              <w:bottom w:val="single" w:sz="4" w:space="0" w:color="auto"/>
            </w:tcBorders>
            <w:vAlign w:val="bottom"/>
          </w:tcPr>
          <w:p w14:paraId="5E9DEDB0" w14:textId="77777777" w:rsidR="00AA0A04" w:rsidRPr="00A005BA" w:rsidRDefault="00B93BC9" w:rsidP="004B4F46">
            <w:pPr>
              <w:bidi/>
              <w:jc w:val="center"/>
              <w:rPr>
                <w:rFonts w:ascii="Sakkal Majalla" w:hAnsi="Sakkal Majalla" w:cs="Sakkal Majalla"/>
                <w:b/>
                <w:bCs/>
                <w:sz w:val="28"/>
                <w:szCs w:val="28"/>
                <w:rtl/>
              </w:rPr>
            </w:pPr>
            <w:r>
              <w:rPr>
                <w:rFonts w:ascii="Sakkal Majalla" w:hAnsi="Sakkal Majalla" w:cs="Sakkal Majalla"/>
                <w:b/>
                <w:bCs/>
                <w:noProof/>
                <w:sz w:val="28"/>
                <w:szCs w:val="28"/>
                <w:rtl/>
                <w:lang w:val="en-US"/>
              </w:rPr>
              <w:drawing>
                <wp:anchor distT="0" distB="0" distL="114300" distR="114300" simplePos="0" relativeHeight="251665408" behindDoc="0" locked="0" layoutInCell="1" allowOverlap="1" wp14:anchorId="2E1B8F56" wp14:editId="72569747">
                  <wp:simplePos x="0" y="0"/>
                  <wp:positionH relativeFrom="margin">
                    <wp:posOffset>5480050</wp:posOffset>
                  </wp:positionH>
                  <wp:positionV relativeFrom="paragraph">
                    <wp:posOffset>-173355</wp:posOffset>
                  </wp:positionV>
                  <wp:extent cx="914400" cy="895350"/>
                  <wp:effectExtent l="19050" t="0" r="0" b="0"/>
                  <wp:wrapNone/>
                  <wp:docPr id="5" name="صورة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914400" cy="895350"/>
                          </a:xfrm>
                          <a:prstGeom prst="rect">
                            <a:avLst/>
                          </a:prstGeom>
                        </pic:spPr>
                      </pic:pic>
                    </a:graphicData>
                  </a:graphic>
                </wp:anchor>
              </w:drawing>
            </w:r>
            <w:r>
              <w:rPr>
                <w:rFonts w:ascii="Sakkal Majalla" w:hAnsi="Sakkal Majalla" w:cs="Sakkal Majalla"/>
                <w:b/>
                <w:bCs/>
                <w:noProof/>
                <w:sz w:val="28"/>
                <w:szCs w:val="28"/>
                <w:rtl/>
                <w:lang w:val="en-US"/>
              </w:rPr>
              <w:drawing>
                <wp:anchor distT="0" distB="0" distL="114300" distR="114300" simplePos="0" relativeHeight="251663360" behindDoc="0" locked="0" layoutInCell="1" allowOverlap="1" wp14:anchorId="7EF6721B" wp14:editId="4F8464A0">
                  <wp:simplePos x="0" y="0"/>
                  <wp:positionH relativeFrom="margin">
                    <wp:posOffset>-34925</wp:posOffset>
                  </wp:positionH>
                  <wp:positionV relativeFrom="paragraph">
                    <wp:posOffset>-192405</wp:posOffset>
                  </wp:positionV>
                  <wp:extent cx="914400" cy="895350"/>
                  <wp:effectExtent l="19050" t="0" r="0" b="0"/>
                  <wp:wrapNone/>
                  <wp:docPr id="4" name="صورة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914400" cy="895350"/>
                          </a:xfrm>
                          <a:prstGeom prst="rect">
                            <a:avLst/>
                          </a:prstGeom>
                        </pic:spPr>
                      </pic:pic>
                    </a:graphicData>
                  </a:graphic>
                </wp:anchor>
              </w:drawing>
            </w:r>
            <w:r w:rsidR="00AA0A04" w:rsidRPr="00A005BA">
              <w:rPr>
                <w:rFonts w:ascii="Sakkal Majalla" w:hAnsi="Sakkal Majalla" w:cs="Sakkal Majalla"/>
                <w:b/>
                <w:bCs/>
                <w:sz w:val="28"/>
                <w:szCs w:val="28"/>
                <w:rtl/>
              </w:rPr>
              <w:t xml:space="preserve">جـامعة قـاصدي </w:t>
            </w:r>
            <w:r w:rsidR="00A44FC3" w:rsidRPr="00A005BA">
              <w:rPr>
                <w:rFonts w:ascii="Sakkal Majalla" w:hAnsi="Sakkal Majalla" w:cs="Sakkal Majalla" w:hint="cs"/>
                <w:b/>
                <w:bCs/>
                <w:sz w:val="28"/>
                <w:szCs w:val="28"/>
                <w:rtl/>
              </w:rPr>
              <w:t>مربـاح ورقلـة</w:t>
            </w:r>
          </w:p>
          <w:p w14:paraId="6BB467C1" w14:textId="77777777" w:rsidR="00710C43" w:rsidRPr="00A005BA" w:rsidRDefault="00710C43" w:rsidP="00710C43">
            <w:pPr>
              <w:bidi/>
              <w:jc w:val="center"/>
              <w:rPr>
                <w:rFonts w:ascii="Sakkal Majalla" w:hAnsi="Sakkal Majalla" w:cs="Sakkal Majalla"/>
                <w:b/>
                <w:bCs/>
                <w:sz w:val="28"/>
                <w:szCs w:val="28"/>
                <w:rtl/>
              </w:rPr>
            </w:pPr>
            <w:r w:rsidRPr="00A005BA">
              <w:rPr>
                <w:rFonts w:ascii="Sakkal Majalla" w:hAnsi="Sakkal Majalla" w:cs="Sakkal Majalla" w:hint="cs"/>
                <w:b/>
                <w:bCs/>
                <w:sz w:val="28"/>
                <w:szCs w:val="28"/>
                <w:rtl/>
              </w:rPr>
              <w:t>كلية الحقوق والعلوم السياسية</w:t>
            </w:r>
          </w:p>
          <w:p w14:paraId="02FD49C2" w14:textId="77777777" w:rsidR="00710C43" w:rsidRPr="00A005BA" w:rsidRDefault="00710C43" w:rsidP="00112E11">
            <w:pPr>
              <w:bidi/>
              <w:jc w:val="center"/>
              <w:rPr>
                <w:rFonts w:ascii="Sakkal Majalla" w:hAnsi="Sakkal Majalla" w:cs="Sakkal Majalla"/>
                <w:b/>
                <w:bCs/>
                <w:sz w:val="28"/>
                <w:szCs w:val="28"/>
                <w:rtl/>
              </w:rPr>
            </w:pPr>
            <w:r w:rsidRPr="00A005BA">
              <w:rPr>
                <w:rFonts w:ascii="Sakkal Majalla" w:hAnsi="Sakkal Majalla" w:cs="Sakkal Majalla" w:hint="cs"/>
                <w:b/>
                <w:bCs/>
                <w:sz w:val="28"/>
                <w:szCs w:val="28"/>
                <w:rtl/>
              </w:rPr>
              <w:t xml:space="preserve">قسم </w:t>
            </w:r>
            <w:r w:rsidR="00112E11">
              <w:rPr>
                <w:rFonts w:ascii="Sakkal Majalla" w:hAnsi="Sakkal Majalla" w:cs="Sakkal Majalla" w:hint="cs"/>
                <w:b/>
                <w:bCs/>
                <w:sz w:val="28"/>
                <w:szCs w:val="28"/>
                <w:rtl/>
              </w:rPr>
              <w:t>الحقوق</w:t>
            </w:r>
          </w:p>
          <w:p w14:paraId="4A0347A8" w14:textId="77777777" w:rsidR="00710C43" w:rsidRPr="002A435A" w:rsidRDefault="00710C43" w:rsidP="00710C43">
            <w:pPr>
              <w:bidi/>
              <w:jc w:val="center"/>
              <w:rPr>
                <w:rFonts w:ascii="Sakkal Majalla" w:hAnsi="Sakkal Majalla" w:cs="Sakkal Majalla"/>
                <w:sz w:val="28"/>
                <w:szCs w:val="28"/>
              </w:rPr>
            </w:pPr>
          </w:p>
        </w:tc>
      </w:tr>
      <w:tr w:rsidR="00825A85" w:rsidRPr="00AA0A04" w14:paraId="043D01BF" w14:textId="77777777" w:rsidTr="00C15F8A">
        <w:tblPrEx>
          <w:tblCellMar>
            <w:left w:w="108" w:type="dxa"/>
            <w:right w:w="108" w:type="dxa"/>
          </w:tblCellMar>
        </w:tblPrEx>
        <w:tc>
          <w:tcPr>
            <w:tcW w:w="1015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B26E45" w14:textId="77777777" w:rsidR="00825A85" w:rsidRPr="00C15F8A" w:rsidRDefault="004B4F46" w:rsidP="00F43367">
            <w:pPr>
              <w:bidi/>
              <w:spacing w:before="120" w:after="120"/>
              <w:jc w:val="center"/>
              <w:rPr>
                <w:rFonts w:ascii="Sakkal Majalla" w:hAnsi="Sakkal Majalla" w:cs="Sakkal Majalla"/>
                <w:sz w:val="32"/>
                <w:szCs w:val="32"/>
                <w:rtl/>
                <w:lang w:bidi="ar-DZ"/>
              </w:rPr>
            </w:pPr>
            <w:r w:rsidRPr="00C15F8A">
              <w:rPr>
                <w:rFonts w:ascii="Sakkal Majalla" w:hAnsi="Sakkal Majalla" w:cs="Sakkal Majalla" w:hint="cs"/>
                <w:sz w:val="36"/>
                <w:szCs w:val="36"/>
                <w:rtl/>
                <w:lang w:bidi="ar-DZ"/>
              </w:rPr>
              <w:t xml:space="preserve">امتحان مادة </w:t>
            </w:r>
            <w:r w:rsidR="00F43367">
              <w:rPr>
                <w:rFonts w:ascii="Sakkal Majalla" w:hAnsi="Sakkal Majalla" w:cs="Sakkal Majalla" w:hint="cs"/>
                <w:sz w:val="36"/>
                <w:szCs w:val="36"/>
                <w:rtl/>
                <w:lang w:bidi="ar-DZ"/>
              </w:rPr>
              <w:t>الادارة العامة المقارنة</w:t>
            </w:r>
          </w:p>
        </w:tc>
      </w:tr>
      <w:tr w:rsidR="00710C43" w:rsidRPr="00AA0A04" w14:paraId="3F20D98F" w14:textId="77777777" w:rsidTr="00C15F8A">
        <w:tblPrEx>
          <w:tblCellMar>
            <w:left w:w="108" w:type="dxa"/>
            <w:right w:w="108" w:type="dxa"/>
          </w:tblCellMar>
        </w:tblPrEx>
        <w:tc>
          <w:tcPr>
            <w:tcW w:w="3756" w:type="dxa"/>
            <w:tcBorders>
              <w:top w:val="single" w:sz="4" w:space="0" w:color="auto"/>
            </w:tcBorders>
            <w:shd w:val="clear" w:color="auto" w:fill="FFFFFF" w:themeFill="background1"/>
            <w:vAlign w:val="center"/>
          </w:tcPr>
          <w:p w14:paraId="3378A41A" w14:textId="77777777" w:rsidR="00710C43" w:rsidRPr="004B4F46" w:rsidRDefault="004B4F46" w:rsidP="00C15F8A">
            <w:pPr>
              <w:spacing w:before="120"/>
              <w:jc w:val="right"/>
              <w:rPr>
                <w:rFonts w:ascii="Bodoni MT" w:hAnsi="Bodoni MT" w:cs="Sakkal Majalla"/>
                <w:b/>
                <w:bCs/>
                <w:sz w:val="28"/>
                <w:szCs w:val="28"/>
              </w:rPr>
            </w:pPr>
            <w:r w:rsidRPr="004B4F46">
              <w:rPr>
                <w:rFonts w:ascii="Bodoni MT" w:hAnsi="Bodoni MT" w:cs="Sakkal Majalla" w:hint="cs"/>
                <w:b/>
                <w:bCs/>
                <w:sz w:val="28"/>
                <w:szCs w:val="28"/>
                <w:rtl/>
              </w:rPr>
              <w:t>التاريخ:</w:t>
            </w:r>
            <w:r w:rsidR="00F43367">
              <w:rPr>
                <w:rFonts w:ascii="Bodoni MT" w:hAnsi="Bodoni MT" w:cs="Sakkal Majalla" w:hint="cs"/>
                <w:b/>
                <w:bCs/>
                <w:sz w:val="28"/>
                <w:szCs w:val="28"/>
                <w:rtl/>
              </w:rPr>
              <w:t>06/01/2025</w:t>
            </w:r>
          </w:p>
        </w:tc>
        <w:tc>
          <w:tcPr>
            <w:tcW w:w="6401" w:type="dxa"/>
            <w:tcBorders>
              <w:top w:val="single" w:sz="4" w:space="0" w:color="auto"/>
            </w:tcBorders>
            <w:shd w:val="clear" w:color="auto" w:fill="FFFFFF" w:themeFill="background1"/>
            <w:vAlign w:val="center"/>
          </w:tcPr>
          <w:p w14:paraId="363C3743" w14:textId="77777777" w:rsidR="00710C43" w:rsidRPr="004B4F46" w:rsidRDefault="004B4F46" w:rsidP="000D523B">
            <w:pPr>
              <w:bidi/>
              <w:spacing w:before="120"/>
              <w:rPr>
                <w:rFonts w:ascii="Sakkal Majalla" w:hAnsi="Sakkal Majalla" w:cs="Sakkal Majalla"/>
                <w:b/>
                <w:bCs/>
                <w:sz w:val="28"/>
                <w:szCs w:val="28"/>
              </w:rPr>
            </w:pPr>
            <w:r w:rsidRPr="004B4F46">
              <w:rPr>
                <w:rFonts w:ascii="Sakkal Majalla" w:hAnsi="Sakkal Majalla" w:cs="Sakkal Majalla" w:hint="cs"/>
                <w:b/>
                <w:bCs/>
                <w:sz w:val="28"/>
                <w:szCs w:val="28"/>
                <w:rtl/>
              </w:rPr>
              <w:t>المستوى</w:t>
            </w:r>
            <w:r w:rsidR="00F43367">
              <w:rPr>
                <w:rFonts w:ascii="Sakkal Majalla" w:hAnsi="Sakkal Majalla" w:cs="Sakkal Majalla" w:hint="cs"/>
                <w:b/>
                <w:bCs/>
                <w:sz w:val="28"/>
                <w:szCs w:val="28"/>
                <w:rtl/>
              </w:rPr>
              <w:t xml:space="preserve"> اولى </w:t>
            </w:r>
            <w:r w:rsidRPr="004B4F46">
              <w:rPr>
                <w:rFonts w:ascii="Sakkal Majalla" w:hAnsi="Sakkal Majalla" w:cs="Sakkal Majalla" w:hint="cs"/>
                <w:b/>
                <w:bCs/>
                <w:sz w:val="28"/>
                <w:szCs w:val="28"/>
                <w:rtl/>
              </w:rPr>
              <w:t>:</w:t>
            </w:r>
            <w:r w:rsidR="00F43367">
              <w:rPr>
                <w:rFonts w:ascii="Sakkal Majalla" w:hAnsi="Sakkal Majalla" w:cs="Sakkal Majalla" w:hint="cs"/>
                <w:b/>
                <w:bCs/>
                <w:sz w:val="28"/>
                <w:szCs w:val="28"/>
                <w:rtl/>
              </w:rPr>
              <w:t>ماستر</w:t>
            </w:r>
          </w:p>
        </w:tc>
      </w:tr>
      <w:tr w:rsidR="00710C43" w:rsidRPr="00AA0A04" w14:paraId="63BC084A" w14:textId="77777777" w:rsidTr="00C15F8A">
        <w:tblPrEx>
          <w:tblCellMar>
            <w:left w:w="108" w:type="dxa"/>
            <w:right w:w="108" w:type="dxa"/>
          </w:tblCellMar>
        </w:tblPrEx>
        <w:trPr>
          <w:trHeight w:val="235"/>
        </w:trPr>
        <w:tc>
          <w:tcPr>
            <w:tcW w:w="3756" w:type="dxa"/>
            <w:shd w:val="clear" w:color="auto" w:fill="FFFFFF" w:themeFill="background1"/>
          </w:tcPr>
          <w:p w14:paraId="6A472314" w14:textId="77777777" w:rsidR="00710C43" w:rsidRPr="004B4F46" w:rsidRDefault="004B4F46" w:rsidP="004B4F46">
            <w:pPr>
              <w:jc w:val="right"/>
              <w:rPr>
                <w:rFonts w:ascii="Bodoni MT" w:hAnsi="Bodoni MT" w:cs="Sakkal Majalla"/>
                <w:b/>
                <w:bCs/>
                <w:sz w:val="28"/>
                <w:szCs w:val="28"/>
              </w:rPr>
            </w:pPr>
            <w:r w:rsidRPr="004B4F46">
              <w:rPr>
                <w:rFonts w:ascii="Bodoni MT" w:hAnsi="Bodoni MT" w:cs="Sakkal Majalla" w:hint="cs"/>
                <w:b/>
                <w:bCs/>
                <w:sz w:val="28"/>
                <w:szCs w:val="28"/>
                <w:rtl/>
              </w:rPr>
              <w:t>التوقيت:</w:t>
            </w:r>
          </w:p>
        </w:tc>
        <w:tc>
          <w:tcPr>
            <w:tcW w:w="6401" w:type="dxa"/>
            <w:shd w:val="clear" w:color="auto" w:fill="FFFFFF" w:themeFill="background1"/>
          </w:tcPr>
          <w:p w14:paraId="4619B831" w14:textId="77777777" w:rsidR="00710C43" w:rsidRPr="004B4F46" w:rsidRDefault="004B4F46" w:rsidP="00825A85">
            <w:pPr>
              <w:bidi/>
              <w:rPr>
                <w:rFonts w:ascii="Sakkal Majalla" w:hAnsi="Sakkal Majalla" w:cs="Sakkal Majalla"/>
                <w:b/>
                <w:bCs/>
                <w:sz w:val="28"/>
                <w:szCs w:val="28"/>
              </w:rPr>
            </w:pPr>
            <w:r w:rsidRPr="004B4F46">
              <w:rPr>
                <w:rFonts w:ascii="Sakkal Majalla" w:hAnsi="Sakkal Majalla" w:cs="Sakkal Majalla" w:hint="cs"/>
                <w:b/>
                <w:bCs/>
                <w:sz w:val="28"/>
                <w:szCs w:val="28"/>
                <w:rtl/>
              </w:rPr>
              <w:t>التخصص:</w:t>
            </w:r>
            <w:r w:rsidR="00F43367">
              <w:rPr>
                <w:rFonts w:ascii="Sakkal Majalla" w:hAnsi="Sakkal Majalla" w:cs="Sakkal Majalla" w:hint="cs"/>
                <w:b/>
                <w:bCs/>
                <w:sz w:val="28"/>
                <w:szCs w:val="28"/>
                <w:rtl/>
              </w:rPr>
              <w:t xml:space="preserve"> تنطيمتت</w:t>
            </w:r>
          </w:p>
        </w:tc>
      </w:tr>
      <w:tr w:rsidR="00710C43" w:rsidRPr="00AA0A04" w14:paraId="172FE828" w14:textId="77777777" w:rsidTr="00C15F8A">
        <w:tblPrEx>
          <w:tblCellMar>
            <w:left w:w="108" w:type="dxa"/>
            <w:right w:w="108" w:type="dxa"/>
          </w:tblCellMar>
        </w:tblPrEx>
        <w:tc>
          <w:tcPr>
            <w:tcW w:w="3756" w:type="dxa"/>
            <w:shd w:val="clear" w:color="auto" w:fill="FFFFFF" w:themeFill="background1"/>
          </w:tcPr>
          <w:p w14:paraId="3F96EC94" w14:textId="77777777" w:rsidR="00710C43" w:rsidRPr="004B4F46" w:rsidRDefault="004B4F46" w:rsidP="004B4F46">
            <w:pPr>
              <w:jc w:val="right"/>
              <w:rPr>
                <w:rFonts w:ascii="Bodoni MT" w:hAnsi="Bodoni MT" w:cs="Sakkal Majalla"/>
                <w:b/>
                <w:bCs/>
                <w:sz w:val="28"/>
                <w:szCs w:val="28"/>
              </w:rPr>
            </w:pPr>
            <w:r w:rsidRPr="004B4F46">
              <w:rPr>
                <w:rFonts w:ascii="Bodoni MT" w:hAnsi="Bodoni MT" w:cs="Sakkal Majalla" w:hint="cs"/>
                <w:b/>
                <w:bCs/>
                <w:sz w:val="28"/>
                <w:szCs w:val="28"/>
                <w:rtl/>
              </w:rPr>
              <w:t>الم</w:t>
            </w:r>
            <w:r w:rsidR="00A005BA">
              <w:rPr>
                <w:rFonts w:ascii="Bodoni MT" w:hAnsi="Bodoni MT" w:cs="Sakkal Majalla" w:hint="cs"/>
                <w:b/>
                <w:bCs/>
                <w:sz w:val="28"/>
                <w:szCs w:val="28"/>
                <w:rtl/>
              </w:rPr>
              <w:t>ــــ</w:t>
            </w:r>
            <w:r w:rsidRPr="004B4F46">
              <w:rPr>
                <w:rFonts w:ascii="Bodoni MT" w:hAnsi="Bodoni MT" w:cs="Sakkal Majalla" w:hint="cs"/>
                <w:b/>
                <w:bCs/>
                <w:sz w:val="28"/>
                <w:szCs w:val="28"/>
                <w:rtl/>
              </w:rPr>
              <w:t>دة:</w:t>
            </w:r>
            <w:r w:rsidR="00A005BA">
              <w:rPr>
                <w:rFonts w:ascii="Bodoni MT" w:hAnsi="Bodoni MT" w:cs="Sakkal Majalla" w:hint="cs"/>
                <w:b/>
                <w:bCs/>
                <w:sz w:val="28"/>
                <w:szCs w:val="28"/>
                <w:rtl/>
              </w:rPr>
              <w:t xml:space="preserve"> ساعة ونصف</w:t>
            </w:r>
          </w:p>
        </w:tc>
        <w:tc>
          <w:tcPr>
            <w:tcW w:w="6401" w:type="dxa"/>
            <w:tcBorders>
              <w:left w:val="nil"/>
            </w:tcBorders>
            <w:shd w:val="clear" w:color="auto" w:fill="FFFFFF" w:themeFill="background1"/>
          </w:tcPr>
          <w:p w14:paraId="1BFEC09C" w14:textId="77777777" w:rsidR="00710C43" w:rsidRPr="004B4F46" w:rsidRDefault="004B4F46" w:rsidP="00825A85">
            <w:pPr>
              <w:bidi/>
              <w:rPr>
                <w:rFonts w:ascii="Sakkal Majalla" w:hAnsi="Sakkal Majalla" w:cs="Sakkal Majalla"/>
                <w:b/>
                <w:bCs/>
                <w:sz w:val="28"/>
                <w:szCs w:val="28"/>
                <w:rtl/>
                <w:lang w:eastAsia="fr-FR"/>
              </w:rPr>
            </w:pPr>
            <w:r w:rsidRPr="004B4F46">
              <w:rPr>
                <w:rFonts w:ascii="Sakkal Majalla" w:hAnsi="Sakkal Majalla" w:cs="Sakkal Majalla" w:hint="cs"/>
                <w:b/>
                <w:bCs/>
                <w:sz w:val="28"/>
                <w:szCs w:val="28"/>
                <w:rtl/>
                <w:lang w:eastAsia="fr-FR"/>
              </w:rPr>
              <w:t>الدورة:</w:t>
            </w:r>
            <w:r w:rsidR="00F43367">
              <w:rPr>
                <w:rFonts w:ascii="Sakkal Majalla" w:hAnsi="Sakkal Majalla" w:cs="Sakkal Majalla" w:hint="cs"/>
                <w:b/>
                <w:bCs/>
                <w:sz w:val="28"/>
                <w:szCs w:val="28"/>
                <w:rtl/>
                <w:lang w:eastAsia="fr-FR"/>
              </w:rPr>
              <w:t>2025</w:t>
            </w:r>
          </w:p>
        </w:tc>
      </w:tr>
      <w:tr w:rsidR="00A005BA" w:rsidRPr="00AA0A04" w14:paraId="63CC9D84" w14:textId="77777777" w:rsidTr="00C15F8A">
        <w:tblPrEx>
          <w:tblCellMar>
            <w:left w:w="108" w:type="dxa"/>
            <w:right w:w="108" w:type="dxa"/>
          </w:tblCellMar>
        </w:tblPrEx>
        <w:tc>
          <w:tcPr>
            <w:tcW w:w="10157" w:type="dxa"/>
            <w:gridSpan w:val="2"/>
            <w:tcBorders>
              <w:bottom w:val="single" w:sz="4" w:space="0" w:color="auto"/>
            </w:tcBorders>
            <w:shd w:val="clear" w:color="auto" w:fill="FFFFFF" w:themeFill="background1"/>
          </w:tcPr>
          <w:p w14:paraId="23EA04F3" w14:textId="77777777" w:rsidR="00A005BA" w:rsidRPr="00112E11" w:rsidRDefault="00A005BA" w:rsidP="00CF48D1">
            <w:pPr>
              <w:bidi/>
              <w:rPr>
                <w:rFonts w:ascii="Sakkal Majalla" w:hAnsi="Sakkal Majalla" w:cs="Sakkal Majalla"/>
                <w:sz w:val="10"/>
                <w:szCs w:val="10"/>
                <w:rtl/>
                <w:lang w:eastAsia="fr-FR"/>
              </w:rPr>
            </w:pPr>
          </w:p>
        </w:tc>
      </w:tr>
      <w:tr w:rsidR="00A005BA" w:rsidRPr="00AA0A04" w14:paraId="5E3C6B3E" w14:textId="77777777" w:rsidTr="00C15F8A">
        <w:tblPrEx>
          <w:tblCellMar>
            <w:left w:w="108" w:type="dxa"/>
            <w:right w:w="108" w:type="dxa"/>
          </w:tblCellMar>
        </w:tblPrEx>
        <w:tc>
          <w:tcPr>
            <w:tcW w:w="1015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C3B67B" w14:textId="77777777" w:rsidR="00A005BA" w:rsidRPr="00A005BA" w:rsidRDefault="00A005BA" w:rsidP="000D523B">
            <w:pPr>
              <w:bidi/>
              <w:jc w:val="center"/>
              <w:rPr>
                <w:rFonts w:ascii="Sakkal Majalla" w:hAnsi="Sakkal Majalla" w:cs="Sakkal Majalla"/>
                <w:b/>
                <w:bCs/>
                <w:sz w:val="32"/>
                <w:szCs w:val="32"/>
                <w:rtl/>
                <w:lang w:eastAsia="fr-FR"/>
              </w:rPr>
            </w:pPr>
            <w:r w:rsidRPr="00A005BA">
              <w:rPr>
                <w:rFonts w:ascii="Sakkal Majalla" w:hAnsi="Sakkal Majalla" w:cs="Sakkal Majalla" w:hint="cs"/>
                <w:b/>
                <w:bCs/>
                <w:sz w:val="32"/>
                <w:szCs w:val="32"/>
                <w:rtl/>
                <w:lang w:eastAsia="fr-FR"/>
              </w:rPr>
              <w:t>نص السؤال</w:t>
            </w:r>
          </w:p>
        </w:tc>
      </w:tr>
      <w:tr w:rsidR="00A005BA" w:rsidRPr="00AA0A04" w14:paraId="41A9A38E" w14:textId="77777777" w:rsidTr="00CF48D1">
        <w:tblPrEx>
          <w:tblCellMar>
            <w:left w:w="108" w:type="dxa"/>
            <w:right w:w="108" w:type="dxa"/>
          </w:tblCellMar>
        </w:tblPrEx>
        <w:tc>
          <w:tcPr>
            <w:tcW w:w="10157" w:type="dxa"/>
            <w:gridSpan w:val="2"/>
            <w:tcBorders>
              <w:top w:val="single" w:sz="4" w:space="0" w:color="auto"/>
              <w:left w:val="single" w:sz="4" w:space="0" w:color="385623" w:themeColor="accent6" w:themeShade="80"/>
              <w:bottom w:val="single" w:sz="4" w:space="0" w:color="385623" w:themeColor="accent6" w:themeShade="80"/>
              <w:right w:val="single" w:sz="4" w:space="0" w:color="385623" w:themeColor="accent6" w:themeShade="80"/>
            </w:tcBorders>
          </w:tcPr>
          <w:p w14:paraId="4EEB0C34" w14:textId="77777777" w:rsidR="00A005BA" w:rsidRPr="00A005BA" w:rsidRDefault="00A005BA" w:rsidP="000D523B">
            <w:pPr>
              <w:bidi/>
              <w:rPr>
                <w:rFonts w:ascii="Bodoni MT" w:hAnsi="Bodoni MT"/>
                <w:sz w:val="24"/>
                <w:szCs w:val="24"/>
                <w:lang w:bidi="ar-DZ"/>
              </w:rPr>
            </w:pPr>
          </w:p>
          <w:p w14:paraId="2A400933" w14:textId="77777777" w:rsidR="00A005BA" w:rsidRDefault="00F43367" w:rsidP="000D523B">
            <w:pPr>
              <w:pStyle w:val="ListParagraph"/>
              <w:bidi/>
              <w:ind w:left="0"/>
              <w:rPr>
                <w:rFonts w:ascii="Bodoni MT" w:hAnsi="Bodoni MT"/>
                <w:sz w:val="24"/>
                <w:szCs w:val="24"/>
                <w:rtl/>
                <w:lang w:bidi="ar-DZ"/>
              </w:rPr>
            </w:pPr>
            <w:r w:rsidRPr="00F43367">
              <w:rPr>
                <w:rFonts w:ascii="Bodoni MT" w:hAnsi="Bodoni MT" w:hint="cs"/>
                <w:sz w:val="40"/>
                <w:szCs w:val="40"/>
                <w:rtl/>
                <w:lang w:bidi="ar-DZ"/>
              </w:rPr>
              <w:t>السؤال</w:t>
            </w:r>
            <w:r>
              <w:rPr>
                <w:rFonts w:ascii="Bodoni MT" w:hAnsi="Bodoni MT" w:hint="cs"/>
                <w:sz w:val="24"/>
                <w:szCs w:val="24"/>
                <w:rtl/>
                <w:lang w:bidi="ar-DZ"/>
              </w:rPr>
              <w:t>:</w:t>
            </w:r>
          </w:p>
          <w:p w14:paraId="75ADA8FD" w14:textId="77777777" w:rsidR="00F43367" w:rsidRPr="00F43367" w:rsidRDefault="00F43367" w:rsidP="00F43367">
            <w:pPr>
              <w:pStyle w:val="ListParagraph"/>
              <w:numPr>
                <w:ilvl w:val="0"/>
                <w:numId w:val="10"/>
              </w:numPr>
              <w:bidi/>
              <w:rPr>
                <w:rFonts w:ascii="Sakkal Majalla" w:hAnsi="Sakkal Majalla" w:cs="Sakkal Majalla"/>
                <w:sz w:val="52"/>
                <w:szCs w:val="52"/>
                <w:rtl/>
              </w:rPr>
            </w:pPr>
            <w:r w:rsidRPr="00F43367">
              <w:rPr>
                <w:rFonts w:ascii="Sakkal Majalla" w:hAnsi="Sakkal Majalla" w:cs="Sakkal Majalla"/>
                <w:color w:val="1D2228"/>
                <w:sz w:val="36"/>
                <w:szCs w:val="44"/>
                <w:shd w:val="clear" w:color="auto" w:fill="FFFFFF"/>
                <w:rtl/>
              </w:rPr>
              <w:t xml:space="preserve">مقارنة بالدراسات التقليدية </w:t>
            </w:r>
            <w:r w:rsidRPr="00F43367">
              <w:rPr>
                <w:rFonts w:ascii="Sakkal Majalla" w:hAnsi="Sakkal Majalla" w:cs="Sakkal Majalla" w:hint="cs"/>
                <w:color w:val="1D2228"/>
                <w:sz w:val="36"/>
                <w:szCs w:val="44"/>
                <w:shd w:val="clear" w:color="auto" w:fill="FFFFFF"/>
                <w:rtl/>
              </w:rPr>
              <w:t>للإدارة</w:t>
            </w:r>
            <w:r w:rsidRPr="00F43367">
              <w:rPr>
                <w:rFonts w:ascii="Sakkal Majalla" w:hAnsi="Sakkal Majalla" w:cs="Sakkal Majalla"/>
                <w:color w:val="1D2228"/>
                <w:sz w:val="36"/>
                <w:szCs w:val="44"/>
                <w:shd w:val="clear" w:color="auto" w:fill="FFFFFF"/>
                <w:rtl/>
              </w:rPr>
              <w:t xml:space="preserve"> العامة ،ماهي المتغيرات والمفاهيم الجديدة التي استعملتها حركة </w:t>
            </w:r>
            <w:r w:rsidRPr="00F43367">
              <w:rPr>
                <w:rFonts w:ascii="Sakkal Majalla" w:hAnsi="Sakkal Majalla" w:cs="Sakkal Majalla" w:hint="cs"/>
                <w:color w:val="1D2228"/>
                <w:sz w:val="36"/>
                <w:szCs w:val="44"/>
                <w:shd w:val="clear" w:color="auto" w:fill="FFFFFF"/>
                <w:rtl/>
              </w:rPr>
              <w:t>الإدارة</w:t>
            </w:r>
            <w:r w:rsidRPr="00F43367">
              <w:rPr>
                <w:rFonts w:ascii="Sakkal Majalla" w:hAnsi="Sakkal Majalla" w:cs="Sakkal Majalla"/>
                <w:color w:val="1D2228"/>
                <w:sz w:val="36"/>
                <w:szCs w:val="44"/>
                <w:shd w:val="clear" w:color="auto" w:fill="FFFFFF"/>
                <w:rtl/>
              </w:rPr>
              <w:t xml:space="preserve"> العامة المقارنة من أجل تأسيس رؤية جديدة في الدراسات </w:t>
            </w:r>
            <w:r w:rsidRPr="00F43367">
              <w:rPr>
                <w:rFonts w:ascii="Sakkal Majalla" w:hAnsi="Sakkal Majalla" w:cs="Sakkal Majalla" w:hint="cs"/>
                <w:color w:val="1D2228"/>
                <w:sz w:val="36"/>
                <w:szCs w:val="44"/>
                <w:shd w:val="clear" w:color="auto" w:fill="FFFFFF"/>
                <w:rtl/>
              </w:rPr>
              <w:t>الإدارية</w:t>
            </w:r>
            <w:r w:rsidRPr="00F43367">
              <w:rPr>
                <w:rFonts w:ascii="Sakkal Majalla" w:hAnsi="Sakkal Majalla" w:cs="Sakkal Majalla"/>
                <w:color w:val="1D2228"/>
                <w:sz w:val="36"/>
                <w:szCs w:val="44"/>
                <w:shd w:val="clear" w:color="auto" w:fill="FFFFFF"/>
                <w:rtl/>
              </w:rPr>
              <w:t xml:space="preserve"> المقارنة</w:t>
            </w:r>
            <w:r w:rsidRPr="00F43367">
              <w:rPr>
                <w:rFonts w:ascii="Sakkal Majalla" w:hAnsi="Sakkal Majalla" w:cs="Sakkal Majalla" w:hint="cs"/>
                <w:sz w:val="52"/>
                <w:szCs w:val="52"/>
                <w:rtl/>
              </w:rPr>
              <w:t>؟</w:t>
            </w:r>
          </w:p>
          <w:p w14:paraId="2238EC58" w14:textId="77777777" w:rsidR="00A005BA" w:rsidRPr="00F43367" w:rsidRDefault="00A005BA" w:rsidP="000D523B">
            <w:pPr>
              <w:pStyle w:val="ListParagraph"/>
              <w:bidi/>
              <w:ind w:left="0"/>
              <w:rPr>
                <w:rFonts w:ascii="Sakkal Majalla" w:hAnsi="Sakkal Majalla" w:cs="Sakkal Majalla"/>
                <w:sz w:val="52"/>
                <w:szCs w:val="52"/>
                <w:rtl/>
                <w:lang w:bidi="ar-DZ"/>
              </w:rPr>
            </w:pPr>
          </w:p>
          <w:p w14:paraId="7CCFBE50" w14:textId="77777777" w:rsidR="00A005BA" w:rsidRDefault="00A005BA" w:rsidP="000D523B">
            <w:pPr>
              <w:pStyle w:val="ListParagraph"/>
              <w:bidi/>
              <w:ind w:left="0"/>
              <w:rPr>
                <w:rFonts w:ascii="Bodoni MT" w:hAnsi="Bodoni MT"/>
                <w:sz w:val="24"/>
                <w:szCs w:val="24"/>
                <w:rtl/>
                <w:lang w:bidi="ar-DZ"/>
              </w:rPr>
            </w:pPr>
          </w:p>
          <w:p w14:paraId="48C4F4CE" w14:textId="77777777" w:rsidR="00A005BA" w:rsidRDefault="00A005BA" w:rsidP="000D523B">
            <w:pPr>
              <w:pStyle w:val="ListParagraph"/>
              <w:bidi/>
              <w:ind w:left="0"/>
              <w:rPr>
                <w:rFonts w:ascii="Bodoni MT" w:hAnsi="Bodoni MT"/>
                <w:sz w:val="24"/>
                <w:szCs w:val="24"/>
                <w:rtl/>
                <w:lang w:bidi="ar-DZ"/>
              </w:rPr>
            </w:pPr>
          </w:p>
          <w:p w14:paraId="46F0527C" w14:textId="77777777" w:rsidR="00A005BA" w:rsidRDefault="00A005BA" w:rsidP="000D523B">
            <w:pPr>
              <w:pStyle w:val="ListParagraph"/>
              <w:bidi/>
              <w:ind w:left="0"/>
              <w:rPr>
                <w:rFonts w:ascii="Bodoni MT" w:hAnsi="Bodoni MT"/>
                <w:sz w:val="24"/>
                <w:szCs w:val="24"/>
                <w:rtl/>
                <w:lang w:bidi="ar-DZ"/>
              </w:rPr>
            </w:pPr>
          </w:p>
          <w:p w14:paraId="0C993C1C" w14:textId="77777777" w:rsidR="00A005BA" w:rsidRDefault="00A005BA" w:rsidP="000D523B">
            <w:pPr>
              <w:pStyle w:val="ListParagraph"/>
              <w:bidi/>
              <w:ind w:left="0"/>
              <w:rPr>
                <w:rFonts w:ascii="Bodoni MT" w:hAnsi="Bodoni MT"/>
                <w:sz w:val="24"/>
                <w:szCs w:val="24"/>
                <w:rtl/>
                <w:lang w:bidi="ar-DZ"/>
              </w:rPr>
            </w:pPr>
          </w:p>
          <w:p w14:paraId="6DA3C893" w14:textId="77777777" w:rsidR="00A005BA" w:rsidRDefault="00A005BA" w:rsidP="000D523B">
            <w:pPr>
              <w:pStyle w:val="ListParagraph"/>
              <w:bidi/>
              <w:ind w:left="0"/>
              <w:rPr>
                <w:rFonts w:ascii="Bodoni MT" w:hAnsi="Bodoni MT"/>
                <w:sz w:val="24"/>
                <w:szCs w:val="24"/>
                <w:rtl/>
                <w:lang w:bidi="ar-DZ"/>
              </w:rPr>
            </w:pPr>
          </w:p>
          <w:p w14:paraId="3F529767" w14:textId="77777777" w:rsidR="00A005BA" w:rsidRDefault="00A005BA" w:rsidP="000D523B">
            <w:pPr>
              <w:pStyle w:val="ListParagraph"/>
              <w:bidi/>
              <w:ind w:left="0"/>
              <w:rPr>
                <w:rFonts w:ascii="Bodoni MT" w:hAnsi="Bodoni MT"/>
                <w:sz w:val="24"/>
                <w:szCs w:val="24"/>
                <w:rtl/>
                <w:lang w:bidi="ar-DZ"/>
              </w:rPr>
            </w:pPr>
          </w:p>
          <w:p w14:paraId="5E8728C0" w14:textId="77777777" w:rsidR="00A005BA" w:rsidRDefault="00A005BA" w:rsidP="000D523B">
            <w:pPr>
              <w:pStyle w:val="ListParagraph"/>
              <w:bidi/>
              <w:ind w:left="0"/>
              <w:rPr>
                <w:rFonts w:ascii="Bodoni MT" w:hAnsi="Bodoni MT"/>
                <w:sz w:val="24"/>
                <w:szCs w:val="24"/>
                <w:rtl/>
                <w:lang w:bidi="ar-DZ"/>
              </w:rPr>
            </w:pPr>
          </w:p>
          <w:p w14:paraId="023341E5" w14:textId="77777777" w:rsidR="00A005BA" w:rsidRDefault="00A005BA" w:rsidP="000D523B">
            <w:pPr>
              <w:pStyle w:val="ListParagraph"/>
              <w:bidi/>
              <w:ind w:left="0"/>
              <w:rPr>
                <w:rFonts w:ascii="Bodoni MT" w:hAnsi="Bodoni MT"/>
                <w:sz w:val="24"/>
                <w:szCs w:val="24"/>
                <w:rtl/>
                <w:lang w:bidi="ar-DZ"/>
              </w:rPr>
            </w:pPr>
          </w:p>
          <w:p w14:paraId="03739023" w14:textId="77777777" w:rsidR="00960260" w:rsidRDefault="00960260" w:rsidP="00C369A5">
            <w:pPr>
              <w:pStyle w:val="ListParagraph"/>
              <w:bidi/>
              <w:spacing w:after="120"/>
              <w:ind w:left="0"/>
              <w:jc w:val="right"/>
              <w:rPr>
                <w:rFonts w:ascii="Sakkal Majalla" w:hAnsi="Sakkal Majalla" w:cs="Sakkal Majalla"/>
                <w:b/>
                <w:bCs/>
                <w:sz w:val="28"/>
                <w:szCs w:val="28"/>
                <w:rtl/>
                <w:lang w:bidi="ar-DZ"/>
              </w:rPr>
            </w:pPr>
          </w:p>
          <w:p w14:paraId="036D4D10" w14:textId="77777777" w:rsidR="00960260" w:rsidRDefault="00960260" w:rsidP="00960260">
            <w:pPr>
              <w:pStyle w:val="ListParagraph"/>
              <w:bidi/>
              <w:spacing w:after="120"/>
              <w:ind w:left="0"/>
              <w:jc w:val="right"/>
              <w:rPr>
                <w:rFonts w:ascii="Sakkal Majalla" w:hAnsi="Sakkal Majalla" w:cs="Sakkal Majalla"/>
                <w:b/>
                <w:bCs/>
                <w:sz w:val="28"/>
                <w:szCs w:val="28"/>
                <w:rtl/>
                <w:lang w:bidi="ar-DZ"/>
              </w:rPr>
            </w:pPr>
          </w:p>
          <w:p w14:paraId="133207B8" w14:textId="77777777" w:rsidR="00960260" w:rsidRDefault="00960260" w:rsidP="00960260">
            <w:pPr>
              <w:pStyle w:val="ListParagraph"/>
              <w:bidi/>
              <w:spacing w:after="120"/>
              <w:ind w:left="0"/>
              <w:jc w:val="right"/>
              <w:rPr>
                <w:rFonts w:ascii="Sakkal Majalla" w:hAnsi="Sakkal Majalla" w:cs="Sakkal Majalla"/>
                <w:b/>
                <w:bCs/>
                <w:sz w:val="28"/>
                <w:szCs w:val="28"/>
                <w:rtl/>
                <w:lang w:bidi="ar-DZ"/>
              </w:rPr>
            </w:pPr>
          </w:p>
          <w:p w14:paraId="015EC8CF" w14:textId="77777777" w:rsidR="00960260" w:rsidRDefault="00960260" w:rsidP="00960260">
            <w:pPr>
              <w:pStyle w:val="ListParagraph"/>
              <w:bidi/>
              <w:spacing w:after="120"/>
              <w:ind w:left="0"/>
              <w:jc w:val="right"/>
              <w:rPr>
                <w:rFonts w:ascii="Sakkal Majalla" w:hAnsi="Sakkal Majalla" w:cs="Sakkal Majalla"/>
                <w:b/>
                <w:bCs/>
                <w:sz w:val="28"/>
                <w:szCs w:val="28"/>
                <w:rtl/>
                <w:lang w:bidi="ar-DZ"/>
              </w:rPr>
            </w:pPr>
          </w:p>
          <w:p w14:paraId="2C4A6B2B" w14:textId="77777777" w:rsidR="00960260" w:rsidRDefault="00960260" w:rsidP="00960260">
            <w:pPr>
              <w:pStyle w:val="ListParagraph"/>
              <w:bidi/>
              <w:spacing w:after="120"/>
              <w:ind w:left="0"/>
              <w:jc w:val="right"/>
              <w:rPr>
                <w:rFonts w:ascii="Sakkal Majalla" w:hAnsi="Sakkal Majalla" w:cs="Sakkal Majalla"/>
                <w:b/>
                <w:bCs/>
                <w:sz w:val="28"/>
                <w:szCs w:val="28"/>
                <w:rtl/>
                <w:lang w:bidi="ar-DZ"/>
              </w:rPr>
            </w:pPr>
          </w:p>
          <w:p w14:paraId="3DFE0C6A" w14:textId="77777777" w:rsidR="00960260" w:rsidRDefault="00960260" w:rsidP="00960260">
            <w:pPr>
              <w:pStyle w:val="ListParagraph"/>
              <w:bidi/>
              <w:spacing w:after="120"/>
              <w:ind w:left="0"/>
              <w:jc w:val="right"/>
              <w:rPr>
                <w:rFonts w:ascii="Sakkal Majalla" w:hAnsi="Sakkal Majalla" w:cs="Sakkal Majalla"/>
                <w:b/>
                <w:bCs/>
                <w:sz w:val="28"/>
                <w:szCs w:val="28"/>
                <w:rtl/>
                <w:lang w:bidi="ar-DZ"/>
              </w:rPr>
            </w:pPr>
          </w:p>
          <w:p w14:paraId="562F21E6" w14:textId="77777777" w:rsidR="00960260" w:rsidRDefault="00960260" w:rsidP="00960260">
            <w:pPr>
              <w:pStyle w:val="ListParagraph"/>
              <w:bidi/>
              <w:spacing w:after="120"/>
              <w:ind w:left="0"/>
              <w:jc w:val="right"/>
              <w:rPr>
                <w:rFonts w:ascii="Sakkal Majalla" w:hAnsi="Sakkal Majalla" w:cs="Sakkal Majalla"/>
                <w:b/>
                <w:bCs/>
                <w:sz w:val="28"/>
                <w:szCs w:val="28"/>
                <w:rtl/>
                <w:lang w:bidi="ar-DZ"/>
              </w:rPr>
            </w:pPr>
          </w:p>
          <w:p w14:paraId="69345F8D" w14:textId="77777777" w:rsidR="00960260" w:rsidRDefault="00960260" w:rsidP="00960260">
            <w:pPr>
              <w:pStyle w:val="ListParagraph"/>
              <w:bidi/>
              <w:spacing w:after="120"/>
              <w:ind w:left="0"/>
              <w:jc w:val="right"/>
              <w:rPr>
                <w:rFonts w:ascii="Sakkal Majalla" w:hAnsi="Sakkal Majalla" w:cs="Sakkal Majalla"/>
                <w:b/>
                <w:bCs/>
                <w:sz w:val="28"/>
                <w:szCs w:val="28"/>
                <w:rtl/>
                <w:lang w:bidi="ar-DZ"/>
              </w:rPr>
            </w:pPr>
          </w:p>
          <w:p w14:paraId="19428CC0" w14:textId="77777777" w:rsidR="00960260" w:rsidRDefault="00960260" w:rsidP="00960260">
            <w:pPr>
              <w:pStyle w:val="ListParagraph"/>
              <w:bidi/>
              <w:spacing w:after="120"/>
              <w:ind w:left="0"/>
              <w:jc w:val="right"/>
              <w:rPr>
                <w:rFonts w:ascii="Sakkal Majalla" w:hAnsi="Sakkal Majalla" w:cs="Sakkal Majalla"/>
                <w:b/>
                <w:bCs/>
                <w:sz w:val="28"/>
                <w:szCs w:val="28"/>
                <w:rtl/>
                <w:lang w:bidi="ar-DZ"/>
              </w:rPr>
            </w:pPr>
          </w:p>
          <w:p w14:paraId="291E6423" w14:textId="77777777" w:rsidR="00960260" w:rsidRDefault="00960260" w:rsidP="00960260">
            <w:pPr>
              <w:pStyle w:val="ListParagraph"/>
              <w:bidi/>
              <w:spacing w:after="120"/>
              <w:ind w:left="0"/>
              <w:jc w:val="right"/>
              <w:rPr>
                <w:rFonts w:ascii="Sakkal Majalla" w:hAnsi="Sakkal Majalla" w:cs="Sakkal Majalla"/>
                <w:b/>
                <w:bCs/>
                <w:sz w:val="28"/>
                <w:szCs w:val="28"/>
                <w:rtl/>
                <w:lang w:bidi="ar-DZ"/>
              </w:rPr>
            </w:pPr>
          </w:p>
          <w:p w14:paraId="0DF46A02" w14:textId="77777777" w:rsidR="00C369A5" w:rsidRDefault="00C369A5" w:rsidP="00960260">
            <w:pPr>
              <w:pStyle w:val="ListParagraph"/>
              <w:bidi/>
              <w:spacing w:after="120"/>
              <w:ind w:left="0"/>
              <w:rPr>
                <w:rFonts w:ascii="Bodoni MT" w:hAnsi="Bodoni MT"/>
                <w:sz w:val="24"/>
                <w:szCs w:val="24"/>
                <w:rtl/>
                <w:lang w:bidi="ar-DZ"/>
              </w:rPr>
            </w:pPr>
            <w:r w:rsidRPr="00C369A5">
              <w:rPr>
                <w:rFonts w:ascii="Sakkal Majalla" w:hAnsi="Sakkal Majalla" w:cs="Sakkal Majalla"/>
                <w:b/>
                <w:bCs/>
                <w:sz w:val="28"/>
                <w:szCs w:val="28"/>
                <w:rtl/>
                <w:lang w:bidi="ar-DZ"/>
              </w:rPr>
              <w:t>أستاذ</w:t>
            </w:r>
            <w:r w:rsidR="00112E11">
              <w:rPr>
                <w:rFonts w:ascii="Sakkal Majalla" w:hAnsi="Sakkal Majalla" w:cs="Sakkal Majalla" w:hint="cs"/>
                <w:b/>
                <w:bCs/>
                <w:sz w:val="28"/>
                <w:szCs w:val="28"/>
                <w:rtl/>
                <w:lang w:bidi="ar-DZ"/>
              </w:rPr>
              <w:t xml:space="preserve"> (ة)</w:t>
            </w:r>
            <w:r w:rsidRPr="00C369A5">
              <w:rPr>
                <w:rFonts w:ascii="Sakkal Majalla" w:hAnsi="Sakkal Majalla" w:cs="Sakkal Majalla"/>
                <w:b/>
                <w:bCs/>
                <w:sz w:val="28"/>
                <w:szCs w:val="28"/>
                <w:rtl/>
                <w:lang w:bidi="ar-DZ"/>
              </w:rPr>
              <w:t xml:space="preserve"> المادة:</w:t>
            </w:r>
            <w:r w:rsidRPr="00C369A5">
              <w:rPr>
                <w:rFonts w:ascii="Bodoni MT" w:hAnsi="Bodoni MT" w:hint="cs"/>
                <w:sz w:val="28"/>
                <w:szCs w:val="28"/>
                <w:rtl/>
                <w:lang w:bidi="ar-DZ"/>
              </w:rPr>
              <w:t xml:space="preserve"> </w:t>
            </w:r>
            <w:r w:rsidRPr="00C369A5">
              <w:rPr>
                <w:rFonts w:ascii="Bodoni MT" w:hAnsi="Bodoni MT" w:hint="cs"/>
                <w:sz w:val="16"/>
                <w:szCs w:val="16"/>
                <w:rtl/>
                <w:lang w:bidi="ar-DZ"/>
              </w:rPr>
              <w:t>........</w:t>
            </w:r>
            <w:r>
              <w:rPr>
                <w:rFonts w:ascii="Bodoni MT" w:hAnsi="Bodoni MT" w:hint="cs"/>
                <w:sz w:val="16"/>
                <w:szCs w:val="16"/>
                <w:rtl/>
                <w:lang w:bidi="ar-DZ"/>
              </w:rPr>
              <w:t>......................</w:t>
            </w:r>
            <w:r w:rsidRPr="00C369A5">
              <w:rPr>
                <w:rFonts w:ascii="Bodoni MT" w:hAnsi="Bodoni MT" w:hint="cs"/>
                <w:sz w:val="16"/>
                <w:szCs w:val="16"/>
                <w:rtl/>
                <w:lang w:bidi="ar-DZ"/>
              </w:rPr>
              <w:t>.......................</w:t>
            </w:r>
          </w:p>
          <w:p w14:paraId="749399A7" w14:textId="77777777" w:rsidR="00960260" w:rsidRDefault="00960260" w:rsidP="00960260">
            <w:pPr>
              <w:pStyle w:val="ListParagraph"/>
              <w:bidi/>
              <w:spacing w:after="120"/>
              <w:ind w:left="0"/>
              <w:rPr>
                <w:rFonts w:ascii="Bodoni MT" w:hAnsi="Bodoni MT"/>
                <w:sz w:val="24"/>
                <w:szCs w:val="24"/>
                <w:rtl/>
                <w:lang w:bidi="ar-DZ"/>
              </w:rPr>
            </w:pPr>
          </w:p>
          <w:p w14:paraId="5D7A8E15" w14:textId="77777777" w:rsidR="00960260" w:rsidRPr="00C369A5" w:rsidRDefault="00960260" w:rsidP="00960260">
            <w:pPr>
              <w:pStyle w:val="ListParagraph"/>
              <w:bidi/>
              <w:spacing w:after="120"/>
              <w:ind w:left="0"/>
              <w:rPr>
                <w:rFonts w:ascii="Bodoni MT" w:hAnsi="Bodoni MT"/>
                <w:sz w:val="24"/>
                <w:szCs w:val="24"/>
                <w:lang w:bidi="ar-DZ"/>
              </w:rPr>
            </w:pPr>
          </w:p>
        </w:tc>
      </w:tr>
      <w:tr w:rsidR="00A005BA" w:rsidRPr="00AA0A04" w14:paraId="6F924389" w14:textId="77777777" w:rsidTr="00C15F8A">
        <w:tblPrEx>
          <w:tblCellMar>
            <w:left w:w="108" w:type="dxa"/>
            <w:right w:w="108" w:type="dxa"/>
          </w:tblCellMar>
        </w:tblPrEx>
        <w:tc>
          <w:tcPr>
            <w:tcW w:w="10157" w:type="dxa"/>
            <w:gridSpan w:val="2"/>
            <w:tcBorders>
              <w:top w:val="single" w:sz="4" w:space="0" w:color="auto"/>
              <w:left w:val="single" w:sz="4" w:space="0" w:color="385623" w:themeColor="accent6" w:themeShade="80"/>
              <w:bottom w:val="single" w:sz="4" w:space="0" w:color="385623" w:themeColor="accent6" w:themeShade="80"/>
              <w:right w:val="single" w:sz="4" w:space="0" w:color="385623" w:themeColor="accent6" w:themeShade="80"/>
            </w:tcBorders>
            <w:shd w:val="clear" w:color="auto" w:fill="D9D9D9" w:themeFill="background1" w:themeFillShade="D9"/>
          </w:tcPr>
          <w:p w14:paraId="23F455F4" w14:textId="77777777" w:rsidR="00A005BA" w:rsidRPr="00A005BA" w:rsidRDefault="00A005BA" w:rsidP="000D523B">
            <w:pPr>
              <w:pStyle w:val="ListParagraph"/>
              <w:bidi/>
              <w:ind w:left="0"/>
              <w:jc w:val="center"/>
              <w:rPr>
                <w:rFonts w:ascii="Sakkal Majalla" w:hAnsi="Sakkal Majalla" w:cs="Sakkal Majalla"/>
                <w:b/>
                <w:bCs/>
                <w:sz w:val="24"/>
                <w:szCs w:val="24"/>
                <w:lang w:bidi="ar-DZ"/>
              </w:rPr>
            </w:pPr>
            <w:r w:rsidRPr="00A005BA">
              <w:rPr>
                <w:rFonts w:ascii="Sakkal Majalla" w:hAnsi="Sakkal Majalla" w:cs="Sakkal Majalla"/>
                <w:b/>
                <w:bCs/>
                <w:sz w:val="32"/>
                <w:szCs w:val="32"/>
                <w:rtl/>
                <w:lang w:bidi="ar-DZ"/>
              </w:rPr>
              <w:lastRenderedPageBreak/>
              <w:t>الإجابة النموذجية</w:t>
            </w:r>
          </w:p>
        </w:tc>
      </w:tr>
      <w:tr w:rsidR="00960260" w:rsidRPr="00AA0A04" w14:paraId="0008C70B" w14:textId="77777777" w:rsidTr="00710C43">
        <w:tblPrEx>
          <w:tblCellMar>
            <w:left w:w="108" w:type="dxa"/>
            <w:right w:w="108" w:type="dxa"/>
          </w:tblCellMar>
        </w:tblPrEx>
        <w:tc>
          <w:tcPr>
            <w:tcW w:w="10157" w:type="dxa"/>
            <w:gridSpan w:val="2"/>
            <w:tcBorders>
              <w:top w:val="single" w:sz="4" w:space="0" w:color="auto"/>
              <w:left w:val="single" w:sz="4" w:space="0" w:color="385623" w:themeColor="accent6" w:themeShade="80"/>
              <w:bottom w:val="single" w:sz="4" w:space="0" w:color="385623" w:themeColor="accent6" w:themeShade="80"/>
              <w:right w:val="single" w:sz="4" w:space="0" w:color="385623" w:themeColor="accent6" w:themeShade="80"/>
            </w:tcBorders>
          </w:tcPr>
          <w:p w14:paraId="5935CD10" w14:textId="77777777" w:rsidR="00960260" w:rsidRPr="00A005BA" w:rsidRDefault="00960260" w:rsidP="00960260">
            <w:pPr>
              <w:pStyle w:val="ListParagraph"/>
              <w:bidi/>
              <w:ind w:left="0"/>
              <w:rPr>
                <w:rFonts w:ascii="Sakkal Majalla" w:hAnsi="Sakkal Majalla" w:cs="Sakkal Majalla"/>
                <w:b/>
                <w:bCs/>
                <w:sz w:val="24"/>
                <w:szCs w:val="24"/>
                <w:lang w:bidi="ar-DZ"/>
              </w:rPr>
            </w:pPr>
          </w:p>
        </w:tc>
      </w:tr>
      <w:tr w:rsidR="00960260" w:rsidRPr="00AA0A04" w14:paraId="655FB07C" w14:textId="77777777" w:rsidTr="00710C43">
        <w:tblPrEx>
          <w:tblCellMar>
            <w:left w:w="108" w:type="dxa"/>
            <w:right w:w="108" w:type="dxa"/>
          </w:tblCellMar>
        </w:tblPrEx>
        <w:tc>
          <w:tcPr>
            <w:tcW w:w="10157" w:type="dxa"/>
            <w:gridSpan w:val="2"/>
            <w:tcBorders>
              <w:top w:val="single" w:sz="4" w:space="0" w:color="auto"/>
              <w:left w:val="single" w:sz="4" w:space="0" w:color="385623" w:themeColor="accent6" w:themeShade="80"/>
              <w:bottom w:val="single" w:sz="4" w:space="0" w:color="385623" w:themeColor="accent6" w:themeShade="80"/>
              <w:right w:val="single" w:sz="4" w:space="0" w:color="385623" w:themeColor="accent6" w:themeShade="80"/>
            </w:tcBorders>
          </w:tcPr>
          <w:p w14:paraId="6BC89782" w14:textId="77777777" w:rsidR="00960260" w:rsidRPr="00A005BA" w:rsidRDefault="00960260" w:rsidP="003044CC">
            <w:pPr>
              <w:bidi/>
              <w:rPr>
                <w:rFonts w:ascii="Bodoni MT" w:hAnsi="Bodoni MT"/>
                <w:sz w:val="24"/>
                <w:szCs w:val="24"/>
                <w:lang w:bidi="ar-DZ"/>
              </w:rPr>
            </w:pPr>
          </w:p>
          <w:p w14:paraId="09693E02" w14:textId="77777777" w:rsidR="00960260" w:rsidRDefault="00960260" w:rsidP="003044CC">
            <w:pPr>
              <w:pStyle w:val="ListParagraph"/>
              <w:bidi/>
              <w:ind w:left="0"/>
              <w:rPr>
                <w:rFonts w:ascii="Bodoni MT" w:hAnsi="Bodoni MT"/>
                <w:sz w:val="24"/>
                <w:szCs w:val="24"/>
                <w:rtl/>
                <w:lang w:bidi="ar-DZ"/>
              </w:rPr>
            </w:pPr>
          </w:p>
          <w:p w14:paraId="257C8382" w14:textId="77777777" w:rsidR="00960260" w:rsidRPr="00DD2994" w:rsidRDefault="00960260" w:rsidP="003044CC">
            <w:pPr>
              <w:pStyle w:val="ListParagraph"/>
              <w:bidi/>
              <w:ind w:left="0"/>
              <w:jc w:val="both"/>
              <w:rPr>
                <w:rFonts w:ascii="Arabic Typesetting" w:hAnsi="Arabic Typesetting" w:cs="Arabic Typesetting"/>
                <w:sz w:val="36"/>
                <w:szCs w:val="36"/>
                <w:rtl/>
                <w:lang w:bidi="ar-DZ"/>
              </w:rPr>
            </w:pPr>
            <w:r w:rsidRPr="00DD2994">
              <w:rPr>
                <w:rFonts w:ascii="Arabic Typesetting" w:hAnsi="Arabic Typesetting" w:cs="Arabic Typesetting"/>
                <w:sz w:val="36"/>
                <w:szCs w:val="36"/>
                <w:rtl/>
                <w:lang w:bidi="ar-DZ"/>
              </w:rPr>
              <w:t>تقديم موجز حول تطور التنظيم الاداري من خلال الفكر الكلاسيكي :</w:t>
            </w:r>
          </w:p>
          <w:p w14:paraId="34CDCF38" w14:textId="77777777" w:rsidR="00960260" w:rsidRPr="00DD2994" w:rsidRDefault="00960260" w:rsidP="003044CC">
            <w:pPr>
              <w:pStyle w:val="ListParagraph"/>
              <w:bidi/>
              <w:ind w:left="0"/>
              <w:jc w:val="both"/>
              <w:rPr>
                <w:rFonts w:ascii="Arabic Typesetting" w:hAnsi="Arabic Typesetting" w:cs="Arabic Typesetting"/>
                <w:sz w:val="36"/>
                <w:szCs w:val="36"/>
                <w:rtl/>
                <w:lang w:bidi="ar-DZ"/>
              </w:rPr>
            </w:pPr>
            <w:r w:rsidRPr="00DD2994">
              <w:rPr>
                <w:rFonts w:ascii="Arabic Typesetting" w:hAnsi="Arabic Typesetting" w:cs="Arabic Typesetting"/>
                <w:sz w:val="36"/>
                <w:szCs w:val="36"/>
                <w:rtl/>
                <w:lang w:bidi="ar-DZ"/>
              </w:rPr>
              <w:t xml:space="preserve"> تعريف الإدارة  العامة المقارنة مع الشرح.</w:t>
            </w:r>
          </w:p>
          <w:p w14:paraId="56936BA3" w14:textId="77777777" w:rsidR="00960260" w:rsidRPr="00DD2994" w:rsidRDefault="00960260" w:rsidP="003044CC">
            <w:pPr>
              <w:bidi/>
              <w:jc w:val="both"/>
              <w:rPr>
                <w:rFonts w:ascii="Arabic Typesetting" w:hAnsi="Arabic Typesetting" w:cs="Arabic Typesetting"/>
                <w:sz w:val="36"/>
                <w:szCs w:val="36"/>
                <w:rtl/>
              </w:rPr>
            </w:pPr>
          </w:p>
          <w:p w14:paraId="70953350" w14:textId="77777777" w:rsidR="00960260" w:rsidRPr="00DD2994" w:rsidRDefault="00960260" w:rsidP="00960260">
            <w:pPr>
              <w:pStyle w:val="ListParagraph"/>
              <w:numPr>
                <w:ilvl w:val="0"/>
                <w:numId w:val="15"/>
              </w:numPr>
              <w:bidi/>
              <w:spacing w:after="200"/>
              <w:jc w:val="both"/>
              <w:rPr>
                <w:rFonts w:ascii="Arabic Typesetting" w:hAnsi="Arabic Typesetting" w:cs="Arabic Typesetting"/>
                <w:b/>
                <w:bCs/>
                <w:sz w:val="36"/>
                <w:szCs w:val="36"/>
                <w:rtl/>
              </w:rPr>
            </w:pPr>
            <w:proofErr w:type="spellStart"/>
            <w:r w:rsidRPr="00DD2994">
              <w:rPr>
                <w:rFonts w:ascii="Arabic Typesetting" w:hAnsi="Arabic Typesetting" w:cs="Arabic Typesetting"/>
                <w:b/>
                <w:bCs/>
                <w:sz w:val="36"/>
                <w:szCs w:val="36"/>
              </w:rPr>
              <w:t>Nimrad</w:t>
            </w:r>
            <w:proofErr w:type="spellEnd"/>
            <w:r w:rsidRPr="00DD2994">
              <w:rPr>
                <w:rFonts w:ascii="Arabic Typesetting" w:hAnsi="Arabic Typesetting" w:cs="Arabic Typesetting"/>
                <w:b/>
                <w:bCs/>
                <w:sz w:val="36"/>
                <w:szCs w:val="36"/>
              </w:rPr>
              <w:t xml:space="preserve"> </w:t>
            </w:r>
            <w:proofErr w:type="spellStart"/>
            <w:r w:rsidRPr="00DD2994">
              <w:rPr>
                <w:rFonts w:ascii="Arabic Typesetting" w:hAnsi="Arabic Typesetting" w:cs="Arabic Typesetting"/>
                <w:b/>
                <w:bCs/>
                <w:sz w:val="36"/>
                <w:szCs w:val="36"/>
              </w:rPr>
              <w:t>Rapheal</w:t>
            </w:r>
            <w:proofErr w:type="spellEnd"/>
            <w:r w:rsidRPr="00DD2994">
              <w:rPr>
                <w:rFonts w:ascii="Arabic Typesetting" w:hAnsi="Arabic Typesetting" w:cs="Arabic Typesetting"/>
                <w:b/>
                <w:bCs/>
                <w:sz w:val="36"/>
                <w:szCs w:val="36"/>
              </w:rPr>
              <w:t xml:space="preserve"> </w:t>
            </w:r>
            <w:r w:rsidRPr="00DD2994">
              <w:rPr>
                <w:rFonts w:ascii="Arabic Typesetting" w:hAnsi="Arabic Typesetting" w:cs="Arabic Typesetting"/>
                <w:b/>
                <w:bCs/>
                <w:sz w:val="36"/>
                <w:szCs w:val="36"/>
                <w:rtl/>
              </w:rPr>
              <w:t xml:space="preserve">: </w:t>
            </w:r>
            <w:r w:rsidRPr="00DD2994">
              <w:rPr>
                <w:rFonts w:ascii="Arabic Typesetting" w:hAnsi="Arabic Typesetting" w:cs="Arabic Typesetting"/>
                <w:sz w:val="36"/>
                <w:szCs w:val="36"/>
                <w:rtl/>
              </w:rPr>
              <w:t xml:space="preserve">تعرف الادارة العامة المقارنة أنها دراسة الادارة العامة على أساس مقارن ، حيث اعتبرها المجال الجديد في البحث الذي يختص بالادارة </w:t>
            </w:r>
            <w:proofErr w:type="gramStart"/>
            <w:r w:rsidRPr="00DD2994">
              <w:rPr>
                <w:rFonts w:ascii="Arabic Typesetting" w:hAnsi="Arabic Typesetting" w:cs="Arabic Typesetting"/>
                <w:sz w:val="36"/>
                <w:szCs w:val="36"/>
                <w:rtl/>
              </w:rPr>
              <w:t>العامة</w:t>
            </w:r>
            <w:r w:rsidRPr="00DD2994">
              <w:rPr>
                <w:rFonts w:ascii="Arabic Typesetting" w:hAnsi="Arabic Typesetting" w:cs="Arabic Typesetting"/>
                <w:b/>
                <w:bCs/>
                <w:sz w:val="36"/>
                <w:szCs w:val="36"/>
                <w:rtl/>
              </w:rPr>
              <w:t xml:space="preserve"> .</w:t>
            </w:r>
            <w:proofErr w:type="gramEnd"/>
          </w:p>
          <w:p w14:paraId="26DE81DE" w14:textId="77777777" w:rsidR="00960260" w:rsidRPr="00DD2994" w:rsidRDefault="00960260" w:rsidP="00960260">
            <w:pPr>
              <w:pStyle w:val="ListParagraph"/>
              <w:numPr>
                <w:ilvl w:val="0"/>
                <w:numId w:val="15"/>
              </w:numPr>
              <w:bidi/>
              <w:spacing w:after="200"/>
              <w:jc w:val="both"/>
              <w:rPr>
                <w:rFonts w:ascii="Arabic Typesetting" w:hAnsi="Arabic Typesetting" w:cs="Arabic Typesetting"/>
                <w:sz w:val="36"/>
                <w:szCs w:val="36"/>
                <w:rtl/>
              </w:rPr>
            </w:pPr>
            <w:r w:rsidRPr="00DD2994">
              <w:rPr>
                <w:rFonts w:ascii="Arabic Typesetting" w:hAnsi="Arabic Typesetting" w:cs="Arabic Typesetting"/>
                <w:b/>
                <w:bCs/>
                <w:sz w:val="36"/>
                <w:szCs w:val="36"/>
              </w:rPr>
              <w:t xml:space="preserve">Robert </w:t>
            </w:r>
            <w:proofErr w:type="spellStart"/>
            <w:r w:rsidRPr="00DD2994">
              <w:rPr>
                <w:rFonts w:ascii="Arabic Typesetting" w:hAnsi="Arabic Typesetting" w:cs="Arabic Typesetting"/>
                <w:b/>
                <w:bCs/>
                <w:sz w:val="36"/>
                <w:szCs w:val="36"/>
              </w:rPr>
              <w:t>H.Lackson</w:t>
            </w:r>
            <w:proofErr w:type="spellEnd"/>
            <w:r w:rsidRPr="00DD2994">
              <w:rPr>
                <w:rFonts w:ascii="Arabic Typesetting" w:hAnsi="Arabic Typesetting" w:cs="Arabic Typesetting"/>
                <w:b/>
                <w:bCs/>
                <w:sz w:val="36"/>
                <w:szCs w:val="36"/>
                <w:rtl/>
              </w:rPr>
              <w:t xml:space="preserve"> : </w:t>
            </w:r>
            <w:r w:rsidRPr="00DD2994">
              <w:rPr>
                <w:rFonts w:ascii="Arabic Typesetting" w:hAnsi="Arabic Typesetting" w:cs="Arabic Typesetting"/>
                <w:sz w:val="36"/>
                <w:szCs w:val="36"/>
                <w:rtl/>
              </w:rPr>
              <w:t>يعرفها " أنها دراسة الادارة العامة وفق مقاربة العبر ثقافات المقارنة للهياكل والعمليات وكل النشاطات الني تقوم بها الادارة العامة عبر دول مختلفة.</w:t>
            </w:r>
          </w:p>
          <w:p w14:paraId="4128FA97" w14:textId="77777777" w:rsidR="00960260" w:rsidRPr="00DD2994" w:rsidRDefault="00960260" w:rsidP="00960260">
            <w:pPr>
              <w:pStyle w:val="ListParagraph"/>
              <w:numPr>
                <w:ilvl w:val="0"/>
                <w:numId w:val="15"/>
              </w:numPr>
              <w:bidi/>
              <w:spacing w:after="200"/>
              <w:jc w:val="both"/>
              <w:rPr>
                <w:rFonts w:ascii="Arabic Typesetting" w:hAnsi="Arabic Typesetting" w:cs="Arabic Typesetting"/>
                <w:b/>
                <w:bCs/>
                <w:sz w:val="36"/>
                <w:szCs w:val="36"/>
                <w:rtl/>
              </w:rPr>
            </w:pPr>
            <w:r w:rsidRPr="00DD2994">
              <w:rPr>
                <w:rFonts w:ascii="Arabic Typesetting" w:hAnsi="Arabic Typesetting" w:cs="Arabic Typesetting"/>
                <w:b/>
                <w:bCs/>
                <w:sz w:val="36"/>
                <w:szCs w:val="36"/>
              </w:rPr>
              <w:t xml:space="preserve">Jong S </w:t>
            </w:r>
            <w:proofErr w:type="spellStart"/>
            <w:r w:rsidRPr="00DD2994">
              <w:rPr>
                <w:rFonts w:ascii="Arabic Typesetting" w:hAnsi="Arabic Typesetting" w:cs="Arabic Typesetting"/>
                <w:b/>
                <w:bCs/>
                <w:sz w:val="36"/>
                <w:szCs w:val="36"/>
              </w:rPr>
              <w:t>jun</w:t>
            </w:r>
            <w:proofErr w:type="spellEnd"/>
            <w:r w:rsidRPr="00DD2994">
              <w:rPr>
                <w:rFonts w:ascii="Arabic Typesetting" w:hAnsi="Arabic Typesetting" w:cs="Arabic Typesetting"/>
                <w:b/>
                <w:bCs/>
                <w:sz w:val="36"/>
                <w:szCs w:val="36"/>
                <w:rtl/>
              </w:rPr>
              <w:t xml:space="preserve"> </w:t>
            </w:r>
            <w:r w:rsidRPr="00DD2994">
              <w:rPr>
                <w:rFonts w:ascii="Arabic Typesetting" w:hAnsi="Arabic Typesetting" w:cs="Arabic Typesetting"/>
                <w:sz w:val="36"/>
                <w:szCs w:val="36"/>
                <w:rtl/>
              </w:rPr>
              <w:t>الادارة العامة المقارنة تتجاوز حدود الدولة الواحدة ويتم استخدام المدخل العبر الثقلفي و المدخل عبر الوطني للتحليل الادارة العامة ومقارنتها</w:t>
            </w:r>
            <w:r w:rsidRPr="00DD2994">
              <w:rPr>
                <w:rFonts w:ascii="Arabic Typesetting" w:hAnsi="Arabic Typesetting" w:cs="Arabic Typesetting"/>
                <w:b/>
                <w:bCs/>
                <w:sz w:val="36"/>
                <w:szCs w:val="36"/>
                <w:rtl/>
              </w:rPr>
              <w:t>.</w:t>
            </w:r>
          </w:p>
          <w:p w14:paraId="5C223DA2" w14:textId="77777777" w:rsidR="00960260" w:rsidRPr="00DD2994" w:rsidRDefault="00960260" w:rsidP="00960260">
            <w:pPr>
              <w:pStyle w:val="ListParagraph"/>
              <w:numPr>
                <w:ilvl w:val="0"/>
                <w:numId w:val="15"/>
              </w:numPr>
              <w:bidi/>
              <w:spacing w:after="200"/>
              <w:jc w:val="both"/>
              <w:rPr>
                <w:rFonts w:ascii="Arabic Typesetting" w:hAnsi="Arabic Typesetting" w:cs="Arabic Typesetting"/>
                <w:sz w:val="36"/>
                <w:szCs w:val="36"/>
              </w:rPr>
            </w:pPr>
            <w:r w:rsidRPr="00DD2994">
              <w:rPr>
                <w:rFonts w:ascii="Arabic Typesetting" w:hAnsi="Arabic Typesetting" w:cs="Arabic Typesetting"/>
                <w:b/>
                <w:bCs/>
                <w:sz w:val="36"/>
                <w:szCs w:val="36"/>
              </w:rPr>
              <w:t xml:space="preserve">S.B.M. </w:t>
            </w:r>
            <w:proofErr w:type="spellStart"/>
            <w:r w:rsidRPr="00DD2994">
              <w:rPr>
                <w:rFonts w:ascii="Arabic Typesetting" w:hAnsi="Arabic Typesetting" w:cs="Arabic Typesetting"/>
                <w:b/>
                <w:bCs/>
                <w:sz w:val="36"/>
                <w:szCs w:val="36"/>
              </w:rPr>
              <w:t>Marume</w:t>
            </w:r>
            <w:proofErr w:type="spellEnd"/>
            <w:r w:rsidRPr="00DD2994">
              <w:rPr>
                <w:rFonts w:ascii="Arabic Typesetting" w:hAnsi="Arabic Typesetting" w:cs="Arabic Typesetting"/>
                <w:b/>
                <w:bCs/>
                <w:sz w:val="36"/>
                <w:szCs w:val="36"/>
                <w:rtl/>
              </w:rPr>
              <w:t xml:space="preserve"> (1976)</w:t>
            </w:r>
            <w:proofErr w:type="gramStart"/>
            <w:r w:rsidRPr="00DD2994">
              <w:rPr>
                <w:rFonts w:ascii="Arabic Typesetting" w:hAnsi="Arabic Typesetting" w:cs="Arabic Typesetting"/>
                <w:b/>
                <w:bCs/>
                <w:sz w:val="36"/>
                <w:szCs w:val="36"/>
                <w:rtl/>
              </w:rPr>
              <w:t xml:space="preserve"> :</w:t>
            </w:r>
            <w:r w:rsidRPr="00DD2994">
              <w:rPr>
                <w:rFonts w:ascii="Arabic Typesetting" w:hAnsi="Arabic Typesetting" w:cs="Arabic Typesetting"/>
                <w:sz w:val="36"/>
                <w:szCs w:val="36"/>
                <w:rtl/>
              </w:rPr>
              <w:t>اعتبرها</w:t>
            </w:r>
            <w:proofErr w:type="gramEnd"/>
            <w:r w:rsidRPr="00DD2994">
              <w:rPr>
                <w:rFonts w:ascii="Arabic Typesetting" w:hAnsi="Arabic Typesetting" w:cs="Arabic Typesetting"/>
                <w:sz w:val="36"/>
                <w:szCs w:val="36"/>
                <w:rtl/>
              </w:rPr>
              <w:t xml:space="preserve"> المنهج في دراس الادارة العامة الذي يتحكم بتطبيق صارم للعبر الثقلفي المقارن للهياكل والمؤسسات والنشاطات والعمليات التي تقوم بها الادارة العامة من أجل تسيير شؤونها.</w:t>
            </w:r>
          </w:p>
          <w:p w14:paraId="28A35455" w14:textId="77777777" w:rsidR="00960260" w:rsidRPr="00DD2994" w:rsidRDefault="00960260" w:rsidP="003044CC">
            <w:pPr>
              <w:pStyle w:val="ListParagraph"/>
              <w:bidi/>
              <w:ind w:left="0"/>
              <w:jc w:val="both"/>
              <w:rPr>
                <w:rFonts w:ascii="Arabic Typesetting" w:hAnsi="Arabic Typesetting" w:cs="Arabic Typesetting"/>
                <w:sz w:val="36"/>
                <w:szCs w:val="36"/>
                <w:rtl/>
              </w:rPr>
            </w:pPr>
            <w:r w:rsidRPr="00DD2994">
              <w:rPr>
                <w:rFonts w:ascii="Arabic Typesetting" w:hAnsi="Arabic Typesetting" w:cs="Arabic Typesetting"/>
                <w:b/>
                <w:bCs/>
                <w:sz w:val="36"/>
                <w:szCs w:val="36"/>
                <w:rtl/>
              </w:rPr>
              <w:t xml:space="preserve">حركة الادارة العامة المقارنة </w:t>
            </w:r>
            <w:r w:rsidRPr="00DD2994">
              <w:rPr>
                <w:rFonts w:ascii="Arabic Typesetting" w:hAnsi="Arabic Typesetting" w:cs="Arabic Typesetting"/>
                <w:b/>
                <w:bCs/>
                <w:sz w:val="36"/>
                <w:szCs w:val="36"/>
              </w:rPr>
              <w:t>C A G</w:t>
            </w:r>
            <w:r w:rsidRPr="00DD2994">
              <w:rPr>
                <w:rFonts w:ascii="Arabic Typesetting" w:hAnsi="Arabic Typesetting" w:cs="Arabic Typesetting"/>
                <w:b/>
                <w:bCs/>
                <w:sz w:val="36"/>
                <w:szCs w:val="36"/>
                <w:rtl/>
              </w:rPr>
              <w:t xml:space="preserve"> </w:t>
            </w:r>
            <w:r w:rsidRPr="00DD2994">
              <w:rPr>
                <w:rFonts w:ascii="Arabic Typesetting" w:hAnsi="Arabic Typesetting" w:cs="Arabic Typesetting"/>
                <w:sz w:val="36"/>
                <w:szCs w:val="36"/>
                <w:rtl/>
              </w:rPr>
              <w:t>: عرفت الادارة العامة المقارنة بقولها هي نظرية الادارة العامة والتي تتضمن البعد الثقافي والسياسات الوطنية مع اعتمادها على البيانات والمعلومات الواقعية التي توظف في التحليل التجريبي.</w:t>
            </w:r>
          </w:p>
          <w:p w14:paraId="1CE70A9C" w14:textId="77777777" w:rsidR="00960260" w:rsidRPr="00DD2994" w:rsidRDefault="00960260" w:rsidP="003044CC">
            <w:pPr>
              <w:pStyle w:val="ListParagraph"/>
              <w:bidi/>
              <w:ind w:left="0"/>
              <w:jc w:val="both"/>
              <w:rPr>
                <w:rFonts w:ascii="Arabic Typesetting" w:hAnsi="Arabic Typesetting" w:cs="Arabic Typesetting"/>
                <w:sz w:val="36"/>
                <w:szCs w:val="36"/>
                <w:rtl/>
                <w:lang w:bidi="ar-DZ"/>
              </w:rPr>
            </w:pPr>
            <w:r w:rsidRPr="00DD2994">
              <w:rPr>
                <w:rFonts w:ascii="Arabic Typesetting" w:hAnsi="Arabic Typesetting" w:cs="Arabic Typesetting"/>
                <w:sz w:val="36"/>
                <w:szCs w:val="36"/>
                <w:rtl/>
                <w:lang w:bidi="ar-DZ"/>
              </w:rPr>
              <w:t>نظريات  الادارة الكلاسيكية .</w:t>
            </w:r>
          </w:p>
          <w:p w14:paraId="668ED252" w14:textId="77777777" w:rsidR="00960260" w:rsidRPr="00DD2994" w:rsidRDefault="00960260" w:rsidP="003044CC">
            <w:pPr>
              <w:pStyle w:val="ListParagraph"/>
              <w:bidi/>
              <w:ind w:left="0"/>
              <w:jc w:val="both"/>
              <w:rPr>
                <w:rFonts w:ascii="Arabic Typesetting" w:hAnsi="Arabic Typesetting" w:cs="Arabic Typesetting"/>
                <w:sz w:val="36"/>
                <w:szCs w:val="36"/>
                <w:rtl/>
                <w:lang w:bidi="ar-DZ"/>
              </w:rPr>
            </w:pPr>
            <w:r w:rsidRPr="00DD2994">
              <w:rPr>
                <w:rFonts w:ascii="Arabic Typesetting" w:hAnsi="Arabic Typesetting" w:cs="Arabic Typesetting"/>
                <w:sz w:val="36"/>
                <w:szCs w:val="36"/>
                <w:rtl/>
                <w:lang w:bidi="ar-DZ"/>
              </w:rPr>
              <w:t>طرح إشكالية الدراسات الكلاسيكية الضييقة.</w:t>
            </w:r>
          </w:p>
          <w:p w14:paraId="102770DA" w14:textId="77777777" w:rsidR="00960260" w:rsidRPr="00DD2994" w:rsidRDefault="00960260" w:rsidP="003044CC">
            <w:pPr>
              <w:pStyle w:val="ListParagraph"/>
              <w:bidi/>
              <w:ind w:left="0"/>
              <w:jc w:val="both"/>
              <w:rPr>
                <w:rFonts w:ascii="Arabic Typesetting" w:hAnsi="Arabic Typesetting" w:cs="Arabic Typesetting"/>
                <w:sz w:val="36"/>
                <w:szCs w:val="36"/>
                <w:rtl/>
                <w:lang w:bidi="ar-DZ"/>
              </w:rPr>
            </w:pPr>
          </w:p>
          <w:p w14:paraId="54212599" w14:textId="77777777" w:rsidR="00960260" w:rsidRPr="00DD2994" w:rsidRDefault="00960260" w:rsidP="003044CC">
            <w:pPr>
              <w:pStyle w:val="ListParagraph"/>
              <w:bidi/>
              <w:ind w:left="0"/>
              <w:jc w:val="both"/>
              <w:rPr>
                <w:rFonts w:ascii="Arabic Typesetting" w:hAnsi="Arabic Typesetting" w:cs="Arabic Typesetting"/>
                <w:sz w:val="36"/>
                <w:szCs w:val="36"/>
                <w:rtl/>
                <w:lang w:bidi="ar-DZ"/>
              </w:rPr>
            </w:pPr>
            <w:r w:rsidRPr="00DD2994">
              <w:rPr>
                <w:rFonts w:ascii="Arabic Typesetting" w:hAnsi="Arabic Typesetting" w:cs="Arabic Typesetting"/>
                <w:sz w:val="36"/>
                <w:szCs w:val="36"/>
                <w:rtl/>
                <w:lang w:bidi="ar-DZ"/>
              </w:rPr>
              <w:t>رأي بعض رواد حركة الادراة العامة المقارنة حول  أهداف نشأة الاتجاه الحديث في دراسة الادارة العامة .لقد لخض</w:t>
            </w:r>
          </w:p>
          <w:p w14:paraId="16AC4696" w14:textId="77777777" w:rsidR="00960260" w:rsidRPr="00DD2994" w:rsidRDefault="00960260" w:rsidP="003044CC">
            <w:pPr>
              <w:bidi/>
              <w:ind w:left="360"/>
              <w:jc w:val="both"/>
              <w:rPr>
                <w:rFonts w:ascii="Arabic Typesetting" w:hAnsi="Arabic Typesetting" w:cs="Arabic Typesetting"/>
                <w:sz w:val="36"/>
                <w:szCs w:val="36"/>
                <w:rtl/>
              </w:rPr>
            </w:pPr>
            <w:r w:rsidRPr="00DD2994">
              <w:rPr>
                <w:rFonts w:ascii="Arabic Typesetting" w:hAnsi="Arabic Typesetting" w:cs="Arabic Typesetting"/>
                <w:sz w:val="36"/>
                <w:szCs w:val="36"/>
                <w:rtl/>
                <w:lang w:bidi="ar-DZ"/>
              </w:rPr>
              <w:t xml:space="preserve"> </w:t>
            </w:r>
            <w:r w:rsidRPr="00DD2994">
              <w:rPr>
                <w:rFonts w:ascii="Arabic Typesetting" w:hAnsi="Arabic Typesetting" w:cs="Arabic Typesetting"/>
                <w:sz w:val="36"/>
                <w:szCs w:val="36"/>
                <w:rtl/>
              </w:rPr>
              <w:t>ريجز الأهداف  فيمل يلي:</w:t>
            </w:r>
          </w:p>
          <w:p w14:paraId="6A1CA076" w14:textId="77777777" w:rsidR="00960260" w:rsidRPr="00DD2994" w:rsidRDefault="00960260" w:rsidP="00960260">
            <w:pPr>
              <w:pStyle w:val="ListParagraph"/>
              <w:numPr>
                <w:ilvl w:val="0"/>
                <w:numId w:val="11"/>
              </w:numPr>
              <w:bidi/>
              <w:spacing w:after="200"/>
              <w:jc w:val="both"/>
              <w:rPr>
                <w:rFonts w:ascii="Arabic Typesetting" w:hAnsi="Arabic Typesetting" w:cs="Arabic Typesetting"/>
                <w:sz w:val="36"/>
                <w:szCs w:val="36"/>
              </w:rPr>
            </w:pPr>
            <w:r w:rsidRPr="00DD2994">
              <w:rPr>
                <w:rFonts w:ascii="Arabic Typesetting" w:hAnsi="Arabic Typesetting" w:cs="Arabic Typesetting"/>
                <w:sz w:val="36"/>
                <w:szCs w:val="36"/>
                <w:rtl/>
              </w:rPr>
              <w:t>معرفة الخصائص المميزة للأنظمة الإدارية عامة.</w:t>
            </w:r>
          </w:p>
          <w:p w14:paraId="6744C301" w14:textId="77777777" w:rsidR="00960260" w:rsidRPr="00DD2994" w:rsidRDefault="00960260" w:rsidP="00960260">
            <w:pPr>
              <w:pStyle w:val="ListParagraph"/>
              <w:numPr>
                <w:ilvl w:val="0"/>
                <w:numId w:val="11"/>
              </w:numPr>
              <w:bidi/>
              <w:spacing w:after="200"/>
              <w:jc w:val="both"/>
              <w:rPr>
                <w:rFonts w:ascii="Arabic Typesetting" w:hAnsi="Arabic Typesetting" w:cs="Arabic Typesetting"/>
                <w:sz w:val="36"/>
                <w:szCs w:val="36"/>
              </w:rPr>
            </w:pPr>
            <w:r w:rsidRPr="00DD2994">
              <w:rPr>
                <w:rFonts w:ascii="Arabic Typesetting" w:hAnsi="Arabic Typesetting" w:cs="Arabic Typesetting"/>
                <w:sz w:val="36"/>
                <w:szCs w:val="36"/>
                <w:rtl/>
              </w:rPr>
              <w:t>شرح العوامل المسؤولة عن الاختلافات السلوك البيروقراطي وفق مداخل جديدة ، مؤهلة لمقارنة الانظمة الادارية بين الدول عبر المدخل عبر الثقافي.</w:t>
            </w:r>
          </w:p>
          <w:p w14:paraId="53F9EC08" w14:textId="77777777" w:rsidR="00960260" w:rsidRPr="00DD2994" w:rsidRDefault="00960260" w:rsidP="00960260">
            <w:pPr>
              <w:pStyle w:val="ListParagraph"/>
              <w:numPr>
                <w:ilvl w:val="0"/>
                <w:numId w:val="11"/>
              </w:numPr>
              <w:bidi/>
              <w:spacing w:after="200"/>
              <w:jc w:val="both"/>
              <w:rPr>
                <w:rFonts w:ascii="Arabic Typesetting" w:hAnsi="Arabic Typesetting" w:cs="Arabic Typesetting"/>
                <w:sz w:val="36"/>
                <w:szCs w:val="36"/>
              </w:rPr>
            </w:pPr>
            <w:r w:rsidRPr="00DD2994">
              <w:rPr>
                <w:rFonts w:ascii="Arabic Typesetting" w:hAnsi="Arabic Typesetting" w:cs="Arabic Typesetting"/>
                <w:sz w:val="36"/>
                <w:szCs w:val="36"/>
                <w:rtl/>
              </w:rPr>
              <w:t>فحص واختبار مختلف المتغيرات البيئية التي تسبب النجاح أو الفشل في أي نظام إداري.</w:t>
            </w:r>
          </w:p>
          <w:p w14:paraId="35E0D39C" w14:textId="77777777" w:rsidR="00960260" w:rsidRPr="00DD2994" w:rsidRDefault="00960260" w:rsidP="00960260">
            <w:pPr>
              <w:pStyle w:val="ListParagraph"/>
              <w:numPr>
                <w:ilvl w:val="0"/>
                <w:numId w:val="11"/>
              </w:numPr>
              <w:bidi/>
              <w:spacing w:after="200"/>
              <w:jc w:val="both"/>
              <w:rPr>
                <w:rFonts w:ascii="Arabic Typesetting" w:hAnsi="Arabic Typesetting" w:cs="Arabic Typesetting"/>
                <w:sz w:val="36"/>
                <w:szCs w:val="36"/>
              </w:rPr>
            </w:pPr>
            <w:r w:rsidRPr="00DD2994">
              <w:rPr>
                <w:rFonts w:ascii="Arabic Typesetting" w:hAnsi="Arabic Typesetting" w:cs="Arabic Typesetting"/>
                <w:sz w:val="36"/>
                <w:szCs w:val="36"/>
                <w:rtl/>
              </w:rPr>
              <w:t>فهم استراتيجيات الإصلاحات الإدارية.</w:t>
            </w:r>
          </w:p>
          <w:p w14:paraId="0D22E64F" w14:textId="77777777" w:rsidR="00960260" w:rsidRPr="00DD2994" w:rsidRDefault="00960260" w:rsidP="003044CC">
            <w:pPr>
              <w:bidi/>
              <w:spacing w:after="200"/>
              <w:ind w:left="720"/>
              <w:jc w:val="both"/>
              <w:rPr>
                <w:rFonts w:ascii="Arabic Typesetting" w:hAnsi="Arabic Typesetting" w:cs="Arabic Typesetting"/>
                <w:sz w:val="36"/>
                <w:szCs w:val="36"/>
                <w:rtl/>
                <w:lang w:bidi="ar-DZ"/>
              </w:rPr>
            </w:pPr>
            <w:r w:rsidRPr="00DD2994">
              <w:rPr>
                <w:rFonts w:ascii="Arabic Typesetting" w:hAnsi="Arabic Typesetting" w:cs="Arabic Typesetting"/>
                <w:b/>
                <w:bCs/>
                <w:sz w:val="36"/>
                <w:szCs w:val="36"/>
                <w:rtl/>
                <w:lang w:bidi="ar-DZ"/>
              </w:rPr>
              <w:t>أبرز أوجه الاختلاف بين الدراسات في الإدارة العامة والإدارة العامة المقارنة</w:t>
            </w:r>
          </w:p>
          <w:p w14:paraId="0EEA27FD" w14:textId="77777777" w:rsidR="00960260" w:rsidRPr="00DD2994" w:rsidRDefault="00960260" w:rsidP="003044CC">
            <w:pPr>
              <w:bidi/>
              <w:spacing w:after="200"/>
              <w:ind w:left="720"/>
              <w:jc w:val="both"/>
              <w:rPr>
                <w:rFonts w:ascii="Arabic Typesetting" w:hAnsi="Arabic Typesetting" w:cs="Arabic Typesetting"/>
                <w:sz w:val="36"/>
                <w:szCs w:val="36"/>
                <w:lang w:bidi="ar-DZ"/>
              </w:rPr>
            </w:pPr>
            <w:r w:rsidRPr="00DD2994">
              <w:rPr>
                <w:rFonts w:ascii="Arabic Typesetting" w:hAnsi="Arabic Typesetting" w:cs="Arabic Typesetting"/>
                <w:sz w:val="36"/>
                <w:szCs w:val="36"/>
                <w:rtl/>
                <w:lang w:bidi="ar-DZ"/>
              </w:rPr>
              <w:t xml:space="preserve">تختلف </w:t>
            </w:r>
            <w:r w:rsidRPr="00DD2994">
              <w:rPr>
                <w:rFonts w:ascii="Arabic Typesetting" w:hAnsi="Arabic Typesetting" w:cs="Arabic Typesetting" w:hint="cs"/>
                <w:sz w:val="36"/>
                <w:szCs w:val="36"/>
                <w:rtl/>
                <w:lang w:bidi="ar-DZ"/>
              </w:rPr>
              <w:t>الإدارة</w:t>
            </w:r>
            <w:r w:rsidRPr="00DD2994">
              <w:rPr>
                <w:rFonts w:ascii="Arabic Typesetting" w:hAnsi="Arabic Typesetting" w:cs="Arabic Typesetting"/>
                <w:sz w:val="36"/>
                <w:szCs w:val="36"/>
                <w:rtl/>
                <w:lang w:bidi="ar-DZ"/>
              </w:rPr>
              <w:t xml:space="preserve"> العامة النظرية الكلاسيكية والحديثة من زاوية الفرضيات  حيث تفترض النظرية الكلاسيكية أن الإدارة هي كيان اجتماعي مغلق يقوم بكافة العمليات من دون تأثير العوامل المحيطة به</w:t>
            </w:r>
            <w:r>
              <w:rPr>
                <w:rFonts w:ascii="Arabic Typesetting" w:hAnsi="Arabic Typesetting" w:cs="Arabic Typesetting" w:hint="cs"/>
                <w:sz w:val="36"/>
                <w:szCs w:val="36"/>
                <w:rtl/>
                <w:lang w:bidi="ar-DZ"/>
              </w:rPr>
              <w:t xml:space="preserve"> وأن العوامل الاجرائية والانسانية والمادية هي الاساس والمحدد للل للسلوك التنظيمي</w:t>
            </w:r>
            <w:r w:rsidRPr="00DD2994">
              <w:rPr>
                <w:rFonts w:ascii="Arabic Typesetting" w:hAnsi="Arabic Typesetting" w:cs="Arabic Typesetting"/>
                <w:sz w:val="36"/>
                <w:szCs w:val="36"/>
                <w:rtl/>
                <w:lang w:bidi="ar-DZ"/>
              </w:rPr>
              <w:t xml:space="preserve">، بينما تفترض الادارة العامة المقارنة أن الإدارة العامة هي كيان اجتماعي مفتوح على </w:t>
            </w:r>
            <w:r>
              <w:rPr>
                <w:rFonts w:ascii="Arabic Typesetting" w:hAnsi="Arabic Typesetting" w:cs="Arabic Typesetting"/>
                <w:sz w:val="36"/>
                <w:szCs w:val="36"/>
                <w:rtl/>
                <w:lang w:bidi="ar-DZ"/>
              </w:rPr>
              <w:t>البيئة يؤثر ويتأثر بمختلف المتغ</w:t>
            </w:r>
            <w:r w:rsidRPr="00DD2994">
              <w:rPr>
                <w:rFonts w:ascii="Arabic Typesetting" w:hAnsi="Arabic Typesetting" w:cs="Arabic Typesetting"/>
                <w:sz w:val="36"/>
                <w:szCs w:val="36"/>
                <w:rtl/>
                <w:lang w:bidi="ar-DZ"/>
              </w:rPr>
              <w:t>يرات المحيطة به مثل التكنولوجيا ، الثقافة الاجتماعية ، النظام السياسية</w:t>
            </w:r>
            <w:r>
              <w:rPr>
                <w:rFonts w:ascii="Arabic Typesetting" w:hAnsi="Arabic Typesetting" w:cs="Arabic Typesetting"/>
                <w:sz w:val="36"/>
                <w:szCs w:val="36"/>
                <w:rtl/>
                <w:lang w:bidi="ar-DZ"/>
              </w:rPr>
              <w:t xml:space="preserve"> ، المكونات العقائدية ، النظام </w:t>
            </w:r>
            <w:r w:rsidRPr="00DD2994">
              <w:rPr>
                <w:rFonts w:ascii="Arabic Typesetting" w:hAnsi="Arabic Typesetting" w:cs="Arabic Typesetting"/>
                <w:sz w:val="36"/>
                <w:szCs w:val="36"/>
                <w:rtl/>
                <w:lang w:bidi="ar-DZ"/>
              </w:rPr>
              <w:t xml:space="preserve">الاقتصادي....الخ وتعتبر أن سبب التخلف التظيمات الادارية وفشلها يعود بالاساس الى العوامل التاريخية </w:t>
            </w:r>
            <w:r w:rsidRPr="00DD2994">
              <w:rPr>
                <w:rFonts w:ascii="Arabic Typesetting" w:hAnsi="Arabic Typesetting" w:cs="Arabic Typesetting" w:hint="cs"/>
                <w:sz w:val="36"/>
                <w:szCs w:val="36"/>
                <w:rtl/>
                <w:lang w:bidi="ar-DZ"/>
              </w:rPr>
              <w:t>والثقافية</w:t>
            </w:r>
            <w:r>
              <w:rPr>
                <w:rFonts w:ascii="Arabic Typesetting" w:hAnsi="Arabic Typesetting" w:cs="Arabic Typesetting" w:hint="cs"/>
                <w:sz w:val="36"/>
                <w:szCs w:val="36"/>
                <w:rtl/>
                <w:lang w:bidi="ar-DZ"/>
              </w:rPr>
              <w:t xml:space="preserve"> حيث قال فريد ريجز أنه ينبغي الانتقال من الدراسات التجريدية الى الدراسات التجريبية وأن المقارنة تكون وفق نظرية عالمية شاملة تتميز نماذج الدراسة بأن لها مدخلات ومخرجات وان مقاربة المقارنة الجماعية لنموذج واحس </w:t>
            </w:r>
            <w:r>
              <w:rPr>
                <w:rFonts w:ascii="Arabic Typesetting" w:hAnsi="Arabic Typesetting" w:cs="Arabic Typesetting" w:hint="cs"/>
                <w:sz w:val="36"/>
                <w:szCs w:val="36"/>
                <w:rtl/>
                <w:lang w:bidi="ar-DZ"/>
              </w:rPr>
              <w:lastRenderedPageBreak/>
              <w:t>لها نتائج جيدة في الدراسات.</w:t>
            </w:r>
            <w:proofErr w:type="spellStart"/>
            <w:r>
              <w:rPr>
                <w:rFonts w:ascii="Arabic Typesetting" w:hAnsi="Arabic Typesetting" w:cs="Arabic Typesetting"/>
                <w:sz w:val="36"/>
                <w:szCs w:val="36"/>
                <w:lang w:bidi="ar-DZ"/>
              </w:rPr>
              <w:t>nomothotc</w:t>
            </w:r>
            <w:proofErr w:type="spellEnd"/>
            <w:r>
              <w:rPr>
                <w:rFonts w:ascii="Arabic Typesetting" w:hAnsi="Arabic Typesetting" w:cs="Arabic Typesetting"/>
                <w:sz w:val="36"/>
                <w:szCs w:val="36"/>
                <w:lang w:bidi="ar-DZ"/>
              </w:rPr>
              <w:t xml:space="preserve"> </w:t>
            </w:r>
            <w:proofErr w:type="spellStart"/>
            <w:r>
              <w:rPr>
                <w:rFonts w:ascii="Arabic Typesetting" w:hAnsi="Arabic Typesetting" w:cs="Arabic Typesetting"/>
                <w:sz w:val="36"/>
                <w:szCs w:val="36"/>
                <w:lang w:bidi="ar-DZ"/>
              </w:rPr>
              <w:t>appraoch</w:t>
            </w:r>
            <w:proofErr w:type="spellEnd"/>
            <w:r>
              <w:rPr>
                <w:rFonts w:ascii="Arabic Typesetting" w:hAnsi="Arabic Typesetting" w:cs="Arabic Typesetting"/>
                <w:sz w:val="36"/>
                <w:szCs w:val="36"/>
                <w:lang w:bidi="ar-DZ"/>
              </w:rPr>
              <w:t xml:space="preserve"> </w:t>
            </w:r>
            <w:proofErr w:type="spellStart"/>
            <w:r>
              <w:rPr>
                <w:rFonts w:ascii="Arabic Typesetting" w:hAnsi="Arabic Typesetting" w:cs="Arabic Typesetting"/>
                <w:sz w:val="36"/>
                <w:szCs w:val="36"/>
                <w:lang w:bidi="ar-DZ"/>
              </w:rPr>
              <w:t>mucn</w:t>
            </w:r>
            <w:proofErr w:type="spellEnd"/>
            <w:r>
              <w:rPr>
                <w:rFonts w:ascii="Arabic Typesetting" w:hAnsi="Arabic Typesetting" w:cs="Arabic Typesetting"/>
                <w:sz w:val="36"/>
                <w:szCs w:val="36"/>
                <w:lang w:bidi="ar-DZ"/>
              </w:rPr>
              <w:t xml:space="preserve"> more </w:t>
            </w:r>
            <w:proofErr w:type="spellStart"/>
            <w:r>
              <w:rPr>
                <w:rFonts w:ascii="Arabic Typesetting" w:hAnsi="Arabic Typesetting" w:cs="Arabic Typesetting"/>
                <w:sz w:val="36"/>
                <w:szCs w:val="36"/>
                <w:lang w:bidi="ar-DZ"/>
              </w:rPr>
              <w:t>benific</w:t>
            </w:r>
            <w:proofErr w:type="spellEnd"/>
            <w:r>
              <w:rPr>
                <w:rFonts w:ascii="Arabic Typesetting" w:hAnsi="Arabic Typesetting" w:cs="Arabic Typesetting"/>
                <w:sz w:val="36"/>
                <w:szCs w:val="36"/>
                <w:lang w:bidi="ar-DZ"/>
              </w:rPr>
              <w:t xml:space="preserve"> </w:t>
            </w:r>
            <w:proofErr w:type="spellStart"/>
            <w:r>
              <w:rPr>
                <w:rFonts w:ascii="Arabic Typesetting" w:hAnsi="Arabic Typesetting" w:cs="Arabic Typesetting"/>
                <w:sz w:val="36"/>
                <w:szCs w:val="36"/>
                <w:lang w:bidi="ar-DZ"/>
              </w:rPr>
              <w:t>than</w:t>
            </w:r>
            <w:proofErr w:type="spellEnd"/>
            <w:r>
              <w:rPr>
                <w:rFonts w:ascii="Arabic Typesetting" w:hAnsi="Arabic Typesetting" w:cs="Arabic Typesetting"/>
                <w:sz w:val="36"/>
                <w:szCs w:val="36"/>
                <w:lang w:bidi="ar-DZ"/>
              </w:rPr>
              <w:t xml:space="preserve"> </w:t>
            </w:r>
            <w:proofErr w:type="spellStart"/>
            <w:r>
              <w:rPr>
                <w:rFonts w:ascii="Arabic Typesetting" w:hAnsi="Arabic Typesetting" w:cs="Arabic Typesetting"/>
                <w:sz w:val="36"/>
                <w:szCs w:val="36"/>
                <w:lang w:bidi="ar-DZ"/>
              </w:rPr>
              <w:t>idiographic</w:t>
            </w:r>
            <w:proofErr w:type="spellEnd"/>
            <w:r>
              <w:rPr>
                <w:rFonts w:ascii="Arabic Typesetting" w:hAnsi="Arabic Typesetting" w:cs="Arabic Typesetting"/>
                <w:sz w:val="36"/>
                <w:szCs w:val="36"/>
                <w:lang w:bidi="ar-DZ"/>
              </w:rPr>
              <w:t>.</w:t>
            </w:r>
          </w:p>
          <w:p w14:paraId="480CCCBB" w14:textId="77777777" w:rsidR="00960260" w:rsidRPr="00DD2994" w:rsidRDefault="00960260" w:rsidP="003044CC">
            <w:pPr>
              <w:bidi/>
              <w:jc w:val="both"/>
              <w:rPr>
                <w:rFonts w:ascii="Arabic Typesetting" w:hAnsi="Arabic Typesetting" w:cs="Arabic Typesetting"/>
                <w:sz w:val="36"/>
                <w:szCs w:val="36"/>
                <w:shd w:val="clear" w:color="auto" w:fill="FBFEFE"/>
              </w:rPr>
            </w:pPr>
            <w:r w:rsidRPr="00DD2994">
              <w:rPr>
                <w:rFonts w:ascii="Arabic Typesetting" w:hAnsi="Arabic Typesetting" w:cs="Arabic Typesetting"/>
                <w:b/>
                <w:bCs/>
                <w:sz w:val="36"/>
                <w:szCs w:val="36"/>
                <w:u w:val="single"/>
                <w:rtl/>
                <w:lang w:bidi="ar-DZ"/>
              </w:rPr>
              <w:t>من الناحية المنهجية</w:t>
            </w:r>
            <w:r w:rsidRPr="00DD2994">
              <w:rPr>
                <w:rFonts w:ascii="Arabic Typesetting" w:hAnsi="Arabic Typesetting" w:cs="Arabic Typesetting"/>
                <w:sz w:val="36"/>
                <w:szCs w:val="36"/>
                <w:shd w:val="clear" w:color="auto" w:fill="FBFEFE"/>
              </w:rPr>
              <w:t>1</w:t>
            </w:r>
          </w:p>
          <w:p w14:paraId="2E170823" w14:textId="77777777" w:rsidR="00960260" w:rsidRPr="00DD2994" w:rsidRDefault="00960260" w:rsidP="003044CC">
            <w:pPr>
              <w:bidi/>
              <w:jc w:val="both"/>
              <w:rPr>
                <w:rFonts w:ascii="Arabic Typesetting" w:hAnsi="Arabic Typesetting" w:cs="Arabic Typesetting"/>
                <w:sz w:val="36"/>
                <w:szCs w:val="36"/>
                <w:shd w:val="clear" w:color="auto" w:fill="FBFEFE"/>
                <w:lang w:bidi="ar-DZ"/>
              </w:rPr>
            </w:pPr>
            <w:r w:rsidRPr="00DD2994">
              <w:rPr>
                <w:rFonts w:ascii="Arabic Typesetting" w:hAnsi="Arabic Typesetting" w:cs="Arabic Typesetting"/>
                <w:sz w:val="36"/>
                <w:szCs w:val="36"/>
                <w:shd w:val="clear" w:color="auto" w:fill="FBFEFE"/>
                <w:rtl/>
              </w:rPr>
              <w:t xml:space="preserve">ـ </w:t>
            </w:r>
            <w:r w:rsidRPr="00DD2994">
              <w:rPr>
                <w:rFonts w:ascii="Arabic Typesetting" w:hAnsi="Arabic Typesetting" w:cs="Arabic Typesetting"/>
                <w:b/>
                <w:bCs/>
                <w:sz w:val="36"/>
                <w:szCs w:val="36"/>
                <w:shd w:val="clear" w:color="auto" w:fill="FBFEFE"/>
                <w:rtl/>
              </w:rPr>
              <w:t>المدخل القانوني:</w:t>
            </w:r>
            <w:r w:rsidRPr="00DD2994">
              <w:rPr>
                <w:rFonts w:ascii="Arabic Typesetting" w:hAnsi="Arabic Typesetting" w:cs="Arabic Typesetting"/>
                <w:sz w:val="36"/>
                <w:szCs w:val="36"/>
                <w:shd w:val="clear" w:color="auto" w:fill="FBFEFE"/>
                <w:rtl/>
              </w:rPr>
              <w:t xml:space="preserve"> وهذا أقدم الاتجاهات في دراسة الإدارة العامة، وقد اعتمد هذا الاتجاه على دراسة القواعد والمبادئ القانونية التي تطبق على نشاط الأجهزة الإدارية الحكومية.</w:t>
            </w:r>
          </w:p>
          <w:p w14:paraId="449FF743" w14:textId="77777777" w:rsidR="00960260" w:rsidRPr="00DD2994" w:rsidRDefault="00960260" w:rsidP="003044CC">
            <w:pPr>
              <w:bidi/>
              <w:jc w:val="both"/>
              <w:rPr>
                <w:rFonts w:ascii="Arabic Typesetting" w:hAnsi="Arabic Typesetting" w:cs="Arabic Typesetting"/>
                <w:sz w:val="36"/>
                <w:szCs w:val="36"/>
                <w:shd w:val="clear" w:color="auto" w:fill="FBFEFE"/>
              </w:rPr>
            </w:pPr>
            <w:r w:rsidRPr="00DD2994">
              <w:rPr>
                <w:rFonts w:ascii="Arabic Typesetting" w:hAnsi="Arabic Typesetting" w:cs="Arabic Typesetting"/>
                <w:sz w:val="36"/>
                <w:szCs w:val="36"/>
                <w:shd w:val="clear" w:color="auto" w:fill="FBFEFE"/>
              </w:rPr>
              <w:t>2</w:t>
            </w:r>
            <w:r w:rsidRPr="00DD2994">
              <w:rPr>
                <w:rFonts w:ascii="Arabic Typesetting" w:hAnsi="Arabic Typesetting" w:cs="Arabic Typesetting"/>
                <w:sz w:val="36"/>
                <w:szCs w:val="36"/>
                <w:shd w:val="clear" w:color="auto" w:fill="FBFEFE"/>
                <w:rtl/>
              </w:rPr>
              <w:t xml:space="preserve">ـ </w:t>
            </w:r>
            <w:r w:rsidRPr="00DD2994">
              <w:rPr>
                <w:rFonts w:ascii="Arabic Typesetting" w:hAnsi="Arabic Typesetting" w:cs="Arabic Typesetting"/>
                <w:b/>
                <w:bCs/>
                <w:sz w:val="36"/>
                <w:szCs w:val="36"/>
                <w:shd w:val="clear" w:color="auto" w:fill="FBFEFE"/>
                <w:rtl/>
              </w:rPr>
              <w:t>المدخل الهيكلي</w:t>
            </w:r>
            <w:r w:rsidRPr="00DD2994">
              <w:rPr>
                <w:rFonts w:ascii="Arabic Typesetting" w:hAnsi="Arabic Typesetting" w:cs="Arabic Typesetting"/>
                <w:sz w:val="36"/>
                <w:szCs w:val="36"/>
                <w:shd w:val="clear" w:color="auto" w:fill="FBFEFE"/>
                <w:rtl/>
              </w:rPr>
              <w:t>: ويعني هذا المدخل بالتركيز على دراسة الأسس والمبادئ التي تحكم كيفية بناء التنظيم الرسمي للجهاز الإداري، وخصوصاً فيما يتعلق بعدد مستوياته والوظائف اللازمة لكل مستوى فيه</w:t>
            </w:r>
            <w:r>
              <w:rPr>
                <w:rFonts w:ascii="Arabic Typesetting" w:hAnsi="Arabic Typesetting" w:cs="Arabic Typesetting" w:hint="cs"/>
                <w:sz w:val="36"/>
                <w:szCs w:val="36"/>
                <w:rtl/>
              </w:rPr>
              <w:t>..................................................</w:t>
            </w:r>
            <w:r w:rsidRPr="00DD2994">
              <w:rPr>
                <w:rFonts w:ascii="Arabic Typesetting" w:hAnsi="Arabic Typesetting" w:cs="Arabic Typesetting"/>
                <w:sz w:val="36"/>
                <w:szCs w:val="36"/>
              </w:rPr>
              <w:br/>
            </w:r>
            <w:r w:rsidRPr="00DD2994">
              <w:rPr>
                <w:rFonts w:ascii="Arabic Typesetting" w:hAnsi="Arabic Typesetting" w:cs="Arabic Typesetting"/>
                <w:sz w:val="36"/>
                <w:szCs w:val="36"/>
                <w:shd w:val="clear" w:color="auto" w:fill="FBFEFE"/>
              </w:rPr>
              <w:t>3</w:t>
            </w:r>
            <w:r w:rsidRPr="00DD2994">
              <w:rPr>
                <w:rFonts w:ascii="Arabic Typesetting" w:hAnsi="Arabic Typesetting" w:cs="Arabic Typesetting"/>
                <w:sz w:val="36"/>
                <w:szCs w:val="36"/>
                <w:shd w:val="clear" w:color="auto" w:fill="FBFEFE"/>
                <w:rtl/>
              </w:rPr>
              <w:t xml:space="preserve">ـ </w:t>
            </w:r>
            <w:r w:rsidRPr="00DD2994">
              <w:rPr>
                <w:rFonts w:ascii="Arabic Typesetting" w:hAnsi="Arabic Typesetting" w:cs="Arabic Typesetting"/>
                <w:b/>
                <w:bCs/>
                <w:sz w:val="36"/>
                <w:szCs w:val="36"/>
                <w:shd w:val="clear" w:color="auto" w:fill="FBFEFE"/>
                <w:rtl/>
              </w:rPr>
              <w:t xml:space="preserve">المدخل الوظيفي: </w:t>
            </w:r>
            <w:r w:rsidRPr="00DD2994">
              <w:rPr>
                <w:rFonts w:ascii="Arabic Typesetting" w:hAnsi="Arabic Typesetting" w:cs="Arabic Typesetting"/>
                <w:sz w:val="36"/>
                <w:szCs w:val="36"/>
                <w:shd w:val="clear" w:color="auto" w:fill="FBFEFE"/>
                <w:rtl/>
              </w:rPr>
              <w:t>وفقاً لهذا المدخل تكون الإدارة العامة شأنها شأن الإدارة الخاصة، حيث تكون من عدد من الوظائف لا تختلف باختلاف المنظمات ولا باختلاف المستويات التي تمارس فيها، ولا باختلاف الظروف المحيطة التي تطبق فيها</w:t>
            </w:r>
            <w:r w:rsidRPr="00DD2994">
              <w:rPr>
                <w:rFonts w:ascii="Arabic Typesetting" w:hAnsi="Arabic Typesetting" w:cs="Arabic Typesetting"/>
                <w:sz w:val="36"/>
                <w:szCs w:val="36"/>
                <w:shd w:val="clear" w:color="auto" w:fill="FBFEFE"/>
                <w:rtl/>
              </w:rPr>
              <w:tab/>
            </w:r>
            <w:r w:rsidRPr="00DD2994">
              <w:rPr>
                <w:rFonts w:ascii="Arabic Typesetting" w:hAnsi="Arabic Typesetting" w:cs="Arabic Typesetting"/>
                <w:sz w:val="36"/>
                <w:szCs w:val="36"/>
              </w:rPr>
              <w:br/>
            </w:r>
            <w:r w:rsidRPr="00DD2994">
              <w:rPr>
                <w:rFonts w:ascii="Arabic Typesetting" w:hAnsi="Arabic Typesetting" w:cs="Arabic Typesetting"/>
                <w:sz w:val="36"/>
                <w:szCs w:val="36"/>
                <w:shd w:val="clear" w:color="auto" w:fill="FBFEFE"/>
              </w:rPr>
              <w:t>4</w:t>
            </w:r>
            <w:r w:rsidRPr="00DD2994">
              <w:rPr>
                <w:rFonts w:ascii="Arabic Typesetting" w:hAnsi="Arabic Typesetting" w:cs="Arabic Typesetting"/>
                <w:sz w:val="36"/>
                <w:szCs w:val="36"/>
                <w:shd w:val="clear" w:color="auto" w:fill="FBFEFE"/>
                <w:rtl/>
              </w:rPr>
              <w:t xml:space="preserve">ـ </w:t>
            </w:r>
            <w:r w:rsidRPr="00DD2994">
              <w:rPr>
                <w:rFonts w:ascii="Arabic Typesetting" w:hAnsi="Arabic Typesetting" w:cs="Arabic Typesetting"/>
                <w:b/>
                <w:bCs/>
                <w:sz w:val="36"/>
                <w:szCs w:val="36"/>
                <w:shd w:val="clear" w:color="auto" w:fill="FBFEFE"/>
                <w:rtl/>
              </w:rPr>
              <w:t>المدخل الاجتماعي النفسي أو المدخل السلوكي</w:t>
            </w:r>
            <w:r w:rsidRPr="00DD2994">
              <w:rPr>
                <w:rFonts w:ascii="Arabic Typesetting" w:hAnsi="Arabic Typesetting" w:cs="Arabic Typesetting"/>
                <w:sz w:val="36"/>
                <w:szCs w:val="36"/>
                <w:shd w:val="clear" w:color="auto" w:fill="FBFEFE"/>
                <w:rtl/>
              </w:rPr>
              <w:t>: ويركز هذا المدخل على السلوك الإنساني للعنصر البشري داخل التنظيم العام، والاهتمام بالتفاعلات الإنسانية وأثر معاني عملية صنع القرارات، وهذا الاهتمام بدراسة الأبعاد والنفسية والاجتماعية تؤثر وتتأثر بالجو الاجتماعي الذي يعيشه أفراد هذا التنظيم</w:t>
            </w:r>
            <w:r w:rsidRPr="00DD2994">
              <w:rPr>
                <w:rFonts w:ascii="Arabic Typesetting" w:hAnsi="Arabic Typesetting" w:cs="Arabic Typesetting"/>
                <w:sz w:val="36"/>
                <w:szCs w:val="36"/>
                <w:shd w:val="clear" w:color="auto" w:fill="FBFEFE"/>
                <w:rtl/>
              </w:rPr>
              <w:tab/>
            </w:r>
          </w:p>
          <w:p w14:paraId="47DDA94B" w14:textId="77777777" w:rsidR="00960260" w:rsidRPr="00DD2994" w:rsidRDefault="00960260" w:rsidP="003044CC">
            <w:pPr>
              <w:bidi/>
              <w:jc w:val="both"/>
              <w:rPr>
                <w:rFonts w:ascii="Arabic Typesetting" w:hAnsi="Arabic Typesetting" w:cs="Arabic Typesetting"/>
                <w:sz w:val="36"/>
                <w:szCs w:val="36"/>
                <w:rtl/>
              </w:rPr>
            </w:pPr>
            <w:r w:rsidRPr="00DD2994">
              <w:rPr>
                <w:rFonts w:ascii="Arabic Typesetting" w:hAnsi="Arabic Typesetting" w:cs="Arabic Typesetting"/>
                <w:sz w:val="36"/>
                <w:szCs w:val="36"/>
                <w:rtl/>
                <w:lang w:bidi="ar-DZ"/>
              </w:rPr>
              <w:t>بينما</w:t>
            </w:r>
            <w:r w:rsidRPr="00DD2994">
              <w:rPr>
                <w:rFonts w:ascii="Arabic Typesetting" w:hAnsi="Arabic Typesetting" w:cs="Arabic Typesetting"/>
                <w:sz w:val="36"/>
                <w:szCs w:val="36"/>
                <w:rtl/>
              </w:rPr>
              <w:t xml:space="preserve"> تنوعت المداخل التي استعملها رواد الادارة العامة المقارنة وذلك بحسب اهتمامات كل واحد منهم، وهم علة التوالي:</w:t>
            </w:r>
          </w:p>
          <w:p w14:paraId="1DB487ED" w14:textId="77777777" w:rsidR="00960260" w:rsidRPr="00DD2994" w:rsidRDefault="00960260" w:rsidP="00960260">
            <w:pPr>
              <w:pStyle w:val="ListParagraph"/>
              <w:numPr>
                <w:ilvl w:val="0"/>
                <w:numId w:val="13"/>
              </w:numPr>
              <w:bidi/>
              <w:spacing w:after="200"/>
              <w:jc w:val="both"/>
              <w:rPr>
                <w:rFonts w:ascii="Arabic Typesetting" w:hAnsi="Arabic Typesetting" w:cs="Arabic Typesetting"/>
                <w:sz w:val="36"/>
                <w:szCs w:val="36"/>
                <w:rtl/>
              </w:rPr>
            </w:pPr>
            <w:r w:rsidRPr="00DD2994">
              <w:rPr>
                <w:rFonts w:ascii="Arabic Typesetting" w:hAnsi="Arabic Typesetting" w:cs="Arabic Typesetting"/>
                <w:sz w:val="36"/>
                <w:szCs w:val="36"/>
                <w:u w:val="single"/>
                <w:rtl/>
              </w:rPr>
              <w:t>المدخل البيروقراطي</w:t>
            </w:r>
            <w:r w:rsidRPr="00DD2994">
              <w:rPr>
                <w:rFonts w:ascii="Arabic Typesetting" w:hAnsi="Arabic Typesetting" w:cs="Arabic Typesetting"/>
                <w:sz w:val="36"/>
                <w:szCs w:val="36"/>
                <w:rtl/>
              </w:rPr>
              <w:t xml:space="preserve"> :ارتبط بالرواد الاتية أسماءهم ، </w:t>
            </w:r>
            <w:r w:rsidRPr="00DD2994">
              <w:rPr>
                <w:rFonts w:ascii="Arabic Typesetting" w:hAnsi="Arabic Typesetting" w:cs="Arabic Typesetting"/>
                <w:sz w:val="36"/>
                <w:szCs w:val="36"/>
              </w:rPr>
              <w:t xml:space="preserve">Alfred </w:t>
            </w:r>
            <w:proofErr w:type="spellStart"/>
            <w:r w:rsidRPr="00DD2994">
              <w:rPr>
                <w:rFonts w:ascii="Arabic Typesetting" w:hAnsi="Arabic Typesetting" w:cs="Arabic Typesetting"/>
                <w:sz w:val="36"/>
                <w:szCs w:val="36"/>
              </w:rPr>
              <w:t>Diament</w:t>
            </w:r>
            <w:proofErr w:type="spellEnd"/>
            <w:r w:rsidRPr="00DD2994">
              <w:rPr>
                <w:rFonts w:ascii="Arabic Typesetting" w:hAnsi="Arabic Typesetting" w:cs="Arabic Typesetting"/>
                <w:sz w:val="36"/>
                <w:szCs w:val="36"/>
              </w:rPr>
              <w:t xml:space="preserve"> </w:t>
            </w:r>
            <w:r w:rsidRPr="00DD2994">
              <w:rPr>
                <w:rFonts w:ascii="Arabic Typesetting" w:hAnsi="Arabic Typesetting" w:cs="Arabic Typesetting"/>
                <w:sz w:val="36"/>
                <w:szCs w:val="36"/>
                <w:rtl/>
              </w:rPr>
              <w:t xml:space="preserve"> </w:t>
            </w:r>
            <w:r w:rsidRPr="00DD2994">
              <w:rPr>
                <w:rFonts w:ascii="Arabic Typesetting" w:hAnsi="Arabic Typesetting" w:cs="Arabic Typesetting"/>
                <w:sz w:val="36"/>
                <w:szCs w:val="36"/>
              </w:rPr>
              <w:t xml:space="preserve">,Robert  </w:t>
            </w:r>
            <w:proofErr w:type="spellStart"/>
            <w:r w:rsidRPr="00DD2994">
              <w:rPr>
                <w:rFonts w:ascii="Arabic Typesetting" w:hAnsi="Arabic Typesetting" w:cs="Arabic Typesetting"/>
                <w:sz w:val="36"/>
                <w:szCs w:val="36"/>
              </w:rPr>
              <w:t>Prestus</w:t>
            </w:r>
            <w:proofErr w:type="spellEnd"/>
            <w:r w:rsidRPr="00DD2994">
              <w:rPr>
                <w:rFonts w:ascii="Arabic Typesetting" w:hAnsi="Arabic Typesetting" w:cs="Arabic Typesetting"/>
                <w:sz w:val="36"/>
                <w:szCs w:val="36"/>
              </w:rPr>
              <w:t xml:space="preserve"> </w:t>
            </w:r>
            <w:proofErr w:type="spellStart"/>
            <w:r w:rsidRPr="00DD2994">
              <w:rPr>
                <w:rFonts w:ascii="Arabic Typesetting" w:hAnsi="Arabic Typesetting" w:cs="Arabic Typesetting"/>
                <w:sz w:val="36"/>
                <w:szCs w:val="36"/>
              </w:rPr>
              <w:t>ferrel</w:t>
            </w:r>
            <w:proofErr w:type="spellEnd"/>
            <w:r w:rsidRPr="00DD2994">
              <w:rPr>
                <w:rFonts w:ascii="Arabic Typesetting" w:hAnsi="Arabic Typesetting" w:cs="Arabic Typesetting"/>
                <w:sz w:val="36"/>
                <w:szCs w:val="36"/>
              </w:rPr>
              <w:t xml:space="preserve"> </w:t>
            </w:r>
            <w:proofErr w:type="spellStart"/>
            <w:r w:rsidRPr="00DD2994">
              <w:rPr>
                <w:rFonts w:ascii="Arabic Typesetting" w:hAnsi="Arabic Typesetting" w:cs="Arabic Typesetting"/>
                <w:sz w:val="36"/>
                <w:szCs w:val="36"/>
              </w:rPr>
              <w:t>heady,Meachel</w:t>
            </w:r>
            <w:proofErr w:type="spellEnd"/>
            <w:r w:rsidRPr="00DD2994">
              <w:rPr>
                <w:rFonts w:ascii="Arabic Typesetting" w:hAnsi="Arabic Typesetting" w:cs="Arabic Typesetting"/>
                <w:sz w:val="36"/>
                <w:szCs w:val="36"/>
              </w:rPr>
              <w:t xml:space="preserve"> </w:t>
            </w:r>
            <w:proofErr w:type="spellStart"/>
            <w:r w:rsidRPr="00DD2994">
              <w:rPr>
                <w:rFonts w:ascii="Arabic Typesetting" w:hAnsi="Arabic Typesetting" w:cs="Arabic Typesetting"/>
                <w:sz w:val="36"/>
                <w:szCs w:val="36"/>
              </w:rPr>
              <w:t>Crozier,Morroe</w:t>
            </w:r>
            <w:proofErr w:type="spellEnd"/>
            <w:r w:rsidRPr="00DD2994">
              <w:rPr>
                <w:rFonts w:ascii="Arabic Typesetting" w:hAnsi="Arabic Typesetting" w:cs="Arabic Typesetting"/>
                <w:sz w:val="36"/>
                <w:szCs w:val="36"/>
              </w:rPr>
              <w:t xml:space="preserve"> Burger</w:t>
            </w:r>
          </w:p>
          <w:p w14:paraId="31CF553B" w14:textId="77777777" w:rsidR="00960260" w:rsidRPr="00DD2994" w:rsidRDefault="00960260" w:rsidP="00960260">
            <w:pPr>
              <w:pStyle w:val="ListParagraph"/>
              <w:numPr>
                <w:ilvl w:val="0"/>
                <w:numId w:val="12"/>
              </w:numPr>
              <w:bidi/>
              <w:spacing w:after="200"/>
              <w:jc w:val="both"/>
              <w:rPr>
                <w:rFonts w:ascii="Arabic Typesetting" w:hAnsi="Arabic Typesetting" w:cs="Arabic Typesetting"/>
                <w:sz w:val="36"/>
                <w:szCs w:val="36"/>
              </w:rPr>
            </w:pPr>
            <w:r w:rsidRPr="00DD2994">
              <w:rPr>
                <w:rFonts w:ascii="Arabic Typesetting" w:hAnsi="Arabic Typesetting" w:cs="Arabic Typesetting"/>
                <w:sz w:val="36"/>
                <w:szCs w:val="36"/>
                <w:rtl/>
              </w:rPr>
              <w:t xml:space="preserve">مدخل النظام العام </w:t>
            </w:r>
            <w:r w:rsidRPr="00DD2994">
              <w:rPr>
                <w:rFonts w:ascii="Arabic Typesetting" w:hAnsi="Arabic Typesetting" w:cs="Arabic Typesetting"/>
                <w:sz w:val="36"/>
                <w:szCs w:val="36"/>
              </w:rPr>
              <w:t xml:space="preserve">Fred </w:t>
            </w:r>
            <w:proofErr w:type="spellStart"/>
            <w:r w:rsidRPr="00DD2994">
              <w:rPr>
                <w:rFonts w:ascii="Arabic Typesetting" w:hAnsi="Arabic Typesetting" w:cs="Arabic Typesetting"/>
                <w:sz w:val="36"/>
                <w:szCs w:val="36"/>
              </w:rPr>
              <w:t>RIggs</w:t>
            </w:r>
            <w:proofErr w:type="spellEnd"/>
            <w:r w:rsidRPr="00DD2994">
              <w:rPr>
                <w:rFonts w:ascii="Arabic Typesetting" w:hAnsi="Arabic Typesetting" w:cs="Arabic Typesetting"/>
                <w:sz w:val="36"/>
                <w:szCs w:val="36"/>
              </w:rPr>
              <w:t xml:space="preserve"> </w:t>
            </w:r>
            <w:r w:rsidRPr="00DD2994">
              <w:rPr>
                <w:rFonts w:ascii="Arabic Typesetting" w:hAnsi="Arabic Typesetting" w:cs="Arabic Typesetting"/>
                <w:sz w:val="36"/>
                <w:szCs w:val="36"/>
                <w:rtl/>
              </w:rPr>
              <w:t xml:space="preserve"> ( نموذج المجتمع المنشورية) و </w:t>
            </w:r>
            <w:r w:rsidRPr="00DD2994">
              <w:rPr>
                <w:rFonts w:ascii="Arabic Typesetting" w:hAnsi="Arabic Typesetting" w:cs="Arabic Typesetting"/>
                <w:sz w:val="36"/>
                <w:szCs w:val="36"/>
              </w:rPr>
              <w:t>John Dorsey</w:t>
            </w:r>
            <w:r w:rsidRPr="00DD2994">
              <w:rPr>
                <w:rFonts w:ascii="Arabic Typesetting" w:hAnsi="Arabic Typesetting" w:cs="Arabic Typesetting"/>
                <w:sz w:val="36"/>
                <w:szCs w:val="36"/>
                <w:rtl/>
              </w:rPr>
              <w:t xml:space="preserve"> مع نموذج المعلومات والطاقة.</w:t>
            </w:r>
          </w:p>
          <w:p w14:paraId="7A0592DE" w14:textId="77777777" w:rsidR="00960260" w:rsidRPr="00DD2994" w:rsidRDefault="00960260" w:rsidP="00960260">
            <w:pPr>
              <w:pStyle w:val="ListParagraph"/>
              <w:numPr>
                <w:ilvl w:val="0"/>
                <w:numId w:val="12"/>
              </w:numPr>
              <w:bidi/>
              <w:spacing w:after="200"/>
              <w:jc w:val="both"/>
              <w:rPr>
                <w:rFonts w:ascii="Arabic Typesetting" w:hAnsi="Arabic Typesetting" w:cs="Arabic Typesetting"/>
                <w:sz w:val="36"/>
                <w:szCs w:val="36"/>
              </w:rPr>
            </w:pPr>
            <w:r w:rsidRPr="00DD2994">
              <w:rPr>
                <w:rFonts w:ascii="Arabic Typesetting" w:hAnsi="Arabic Typesetting" w:cs="Arabic Typesetting"/>
                <w:sz w:val="36"/>
                <w:szCs w:val="36"/>
                <w:rtl/>
              </w:rPr>
              <w:t>مدخل إدارة التنمية : فريد ريجز ، ويدنر الذي يركز على التغيرات السوسيو –إقتصادية بفعل العمليات الادارية</w:t>
            </w:r>
          </w:p>
          <w:p w14:paraId="42E05811" w14:textId="77777777" w:rsidR="00960260" w:rsidRPr="00DD2994" w:rsidRDefault="00960260" w:rsidP="00960260">
            <w:pPr>
              <w:pStyle w:val="ListParagraph"/>
              <w:numPr>
                <w:ilvl w:val="0"/>
                <w:numId w:val="12"/>
              </w:numPr>
              <w:bidi/>
              <w:spacing w:after="200"/>
              <w:jc w:val="both"/>
              <w:rPr>
                <w:rFonts w:ascii="Arabic Typesetting" w:hAnsi="Arabic Typesetting" w:cs="Arabic Typesetting"/>
                <w:sz w:val="36"/>
                <w:szCs w:val="36"/>
              </w:rPr>
            </w:pPr>
            <w:r w:rsidRPr="00DD2994">
              <w:rPr>
                <w:rFonts w:ascii="Arabic Typesetting" w:hAnsi="Arabic Typesetting" w:cs="Arabic Typesetting"/>
                <w:sz w:val="36"/>
                <w:szCs w:val="36"/>
                <w:rtl/>
              </w:rPr>
              <w:t xml:space="preserve">مدخل إتخاذ القرار : </w:t>
            </w:r>
            <w:r w:rsidRPr="00DD2994">
              <w:rPr>
                <w:rFonts w:ascii="Arabic Typesetting" w:hAnsi="Arabic Typesetting" w:cs="Arabic Typesetting"/>
                <w:sz w:val="36"/>
                <w:szCs w:val="36"/>
              </w:rPr>
              <w:t>Martin Landau</w:t>
            </w:r>
            <w:r w:rsidRPr="00DD2994">
              <w:rPr>
                <w:rFonts w:ascii="Arabic Typesetting" w:hAnsi="Arabic Typesetting" w:cs="Arabic Typesetting"/>
                <w:sz w:val="36"/>
                <w:szCs w:val="36"/>
                <w:rtl/>
              </w:rPr>
              <w:t xml:space="preserve"> استعمل هذا المدخل من أجل تطوير قدرة الانظمة الادارية والسياسية في الدول النامية على اتخاذ القرار على درجة عالية من الكفاءة.</w:t>
            </w:r>
          </w:p>
          <w:p w14:paraId="339F631C" w14:textId="77777777" w:rsidR="00960260" w:rsidRPr="00DD2994" w:rsidRDefault="00960260" w:rsidP="00960260">
            <w:pPr>
              <w:pStyle w:val="ListParagraph"/>
              <w:numPr>
                <w:ilvl w:val="0"/>
                <w:numId w:val="12"/>
              </w:numPr>
              <w:bidi/>
              <w:spacing w:after="200"/>
              <w:jc w:val="both"/>
              <w:rPr>
                <w:rFonts w:ascii="Arabic Typesetting" w:hAnsi="Arabic Typesetting" w:cs="Arabic Typesetting"/>
                <w:sz w:val="36"/>
                <w:szCs w:val="36"/>
              </w:rPr>
            </w:pPr>
            <w:r w:rsidRPr="00DD2994">
              <w:rPr>
                <w:rFonts w:ascii="Arabic Typesetting" w:hAnsi="Arabic Typesetting" w:cs="Arabic Typesetting"/>
                <w:sz w:val="36"/>
                <w:szCs w:val="36"/>
                <w:rtl/>
              </w:rPr>
              <w:t xml:space="preserve">نموذج </w:t>
            </w:r>
            <w:r w:rsidRPr="00DD2994">
              <w:rPr>
                <w:rFonts w:ascii="Arabic Typesetting" w:hAnsi="Arabic Typesetting" w:cs="Arabic Typesetting"/>
                <w:sz w:val="36"/>
                <w:szCs w:val="36"/>
              </w:rPr>
              <w:t xml:space="preserve">Anthony </w:t>
            </w:r>
            <w:proofErr w:type="spellStart"/>
            <w:r w:rsidRPr="00DD2994">
              <w:rPr>
                <w:rFonts w:ascii="Arabic Typesetting" w:hAnsi="Arabic Typesetting" w:cs="Arabic Typesetting"/>
                <w:sz w:val="36"/>
                <w:szCs w:val="36"/>
              </w:rPr>
              <w:t>Dawns</w:t>
            </w:r>
            <w:proofErr w:type="spellEnd"/>
            <w:r w:rsidRPr="00DD2994">
              <w:rPr>
                <w:rFonts w:ascii="Arabic Typesetting" w:hAnsi="Arabic Typesetting" w:cs="Arabic Typesetting"/>
                <w:sz w:val="36"/>
                <w:szCs w:val="36"/>
                <w:rtl/>
              </w:rPr>
              <w:t xml:space="preserve"> الذي يهدف الى التمييز بين إصناف عديدة من البيروقراطين :</w:t>
            </w:r>
          </w:p>
          <w:p w14:paraId="04AA0856" w14:textId="77777777" w:rsidR="00960260" w:rsidRPr="00DD2994" w:rsidRDefault="00960260" w:rsidP="003044CC">
            <w:pPr>
              <w:bidi/>
              <w:jc w:val="both"/>
              <w:rPr>
                <w:rFonts w:ascii="Arabic Typesetting" w:hAnsi="Arabic Typesetting" w:cs="Arabic Typesetting"/>
                <w:sz w:val="36"/>
                <w:szCs w:val="36"/>
              </w:rPr>
            </w:pPr>
            <w:r w:rsidRPr="00DD2994">
              <w:rPr>
                <w:rFonts w:ascii="Arabic Typesetting" w:hAnsi="Arabic Typesetting" w:cs="Arabic Typesetting"/>
                <w:sz w:val="36"/>
                <w:szCs w:val="36"/>
                <w:rtl/>
              </w:rPr>
              <w:t xml:space="preserve">      الاسميون – المتسلقون – المحافظون – المؤيدون – رجال الدولة..الخ.</w:t>
            </w:r>
          </w:p>
          <w:p w14:paraId="0A0E7295" w14:textId="77777777" w:rsidR="00960260" w:rsidRPr="00DD2994" w:rsidRDefault="00960260" w:rsidP="00960260">
            <w:pPr>
              <w:pStyle w:val="ListParagraph"/>
              <w:numPr>
                <w:ilvl w:val="0"/>
                <w:numId w:val="14"/>
              </w:numPr>
              <w:bidi/>
              <w:spacing w:after="200"/>
              <w:jc w:val="both"/>
              <w:rPr>
                <w:rFonts w:ascii="Arabic Typesetting" w:hAnsi="Arabic Typesetting" w:cs="Arabic Typesetting"/>
                <w:sz w:val="36"/>
                <w:szCs w:val="36"/>
              </w:rPr>
            </w:pPr>
            <w:r w:rsidRPr="00DD2994">
              <w:rPr>
                <w:rFonts w:ascii="Arabic Typesetting" w:hAnsi="Arabic Typesetting" w:cs="Arabic Typesetting"/>
                <w:sz w:val="36"/>
                <w:szCs w:val="36"/>
                <w:rtl/>
              </w:rPr>
              <w:t>المدخل الهيكلي – الوظيفي : الذي أسسه تالكوت بارسونس الذي يفسر التفاعلات داخل النظام الاجتماعي.</w:t>
            </w:r>
          </w:p>
          <w:p w14:paraId="674E7F77" w14:textId="77777777" w:rsidR="00960260" w:rsidRPr="00DD2994" w:rsidRDefault="00960260" w:rsidP="00960260">
            <w:pPr>
              <w:pStyle w:val="ListParagraph"/>
              <w:numPr>
                <w:ilvl w:val="0"/>
                <w:numId w:val="14"/>
              </w:numPr>
              <w:bidi/>
              <w:spacing w:after="200"/>
              <w:jc w:val="both"/>
              <w:rPr>
                <w:rFonts w:ascii="Arabic Typesetting" w:hAnsi="Arabic Typesetting" w:cs="Arabic Typesetting"/>
                <w:sz w:val="36"/>
                <w:szCs w:val="36"/>
              </w:rPr>
            </w:pPr>
            <w:r w:rsidRPr="00DD2994">
              <w:rPr>
                <w:rFonts w:ascii="Arabic Typesetting" w:hAnsi="Arabic Typesetting" w:cs="Arabic Typesetting"/>
                <w:sz w:val="36"/>
                <w:szCs w:val="36"/>
                <w:rtl/>
              </w:rPr>
              <w:t xml:space="preserve">النماذج الاخرى طورها كل من </w:t>
            </w:r>
            <w:r w:rsidRPr="00DD2994">
              <w:rPr>
                <w:rFonts w:ascii="Arabic Typesetting" w:hAnsi="Arabic Typesetting" w:cs="Arabic Typesetting"/>
                <w:sz w:val="36"/>
                <w:szCs w:val="36"/>
              </w:rPr>
              <w:t>Paul Mayer et Brain Chapman…</w:t>
            </w:r>
            <w:proofErr w:type="spellStart"/>
            <w:r w:rsidRPr="00DD2994">
              <w:rPr>
                <w:rFonts w:ascii="Arabic Typesetting" w:hAnsi="Arabic Typesetting" w:cs="Arabic Typesetting"/>
                <w:sz w:val="36"/>
                <w:szCs w:val="36"/>
              </w:rPr>
              <w:t>ect</w:t>
            </w:r>
            <w:proofErr w:type="spellEnd"/>
            <w:r w:rsidRPr="00DD2994">
              <w:rPr>
                <w:rFonts w:ascii="Arabic Typesetting" w:hAnsi="Arabic Typesetting" w:cs="Arabic Typesetting"/>
                <w:sz w:val="36"/>
                <w:szCs w:val="36"/>
              </w:rPr>
              <w:t>.</w:t>
            </w:r>
            <w:r w:rsidRPr="00DD2994">
              <w:rPr>
                <w:rFonts w:ascii="Arabic Typesetting" w:hAnsi="Arabic Typesetting" w:cs="Arabic Typesetting"/>
                <w:sz w:val="36"/>
                <w:szCs w:val="36"/>
                <w:rtl/>
              </w:rPr>
              <w:t xml:space="preserve"> تركز على الدراسات المقارنة للمنظمات الادارية ، نظام الخدمة المدنية في الدول الغربية المتطورة.</w:t>
            </w:r>
          </w:p>
          <w:p w14:paraId="497CE10E" w14:textId="77777777" w:rsidR="00960260" w:rsidRPr="00DD2994" w:rsidRDefault="00960260" w:rsidP="003044CC">
            <w:pPr>
              <w:pStyle w:val="ListParagraph"/>
              <w:bidi/>
              <w:spacing w:after="200"/>
              <w:ind w:left="1080"/>
              <w:jc w:val="both"/>
              <w:rPr>
                <w:rFonts w:ascii="Arabic Typesetting" w:hAnsi="Arabic Typesetting" w:cs="Arabic Typesetting"/>
                <w:sz w:val="36"/>
                <w:szCs w:val="36"/>
              </w:rPr>
            </w:pPr>
            <w:r w:rsidRPr="00DD2994">
              <w:rPr>
                <w:rFonts w:ascii="Arabic Typesetting" w:hAnsi="Arabic Typesetting" w:cs="Arabic Typesetting"/>
                <w:sz w:val="36"/>
                <w:szCs w:val="36"/>
                <w:rtl/>
              </w:rPr>
              <w:t>طور ريجس نموذج للمقارنة اين استطاع أن يضع كثير</w:t>
            </w:r>
            <w:r>
              <w:rPr>
                <w:rFonts w:ascii="Arabic Typesetting" w:hAnsi="Arabic Typesetting" w:cs="Arabic Typesetting" w:hint="cs"/>
                <w:sz w:val="36"/>
                <w:szCs w:val="36"/>
                <w:rtl/>
                <w:lang w:bidi="ar-DZ"/>
              </w:rPr>
              <w:t xml:space="preserve"> عددا </w:t>
            </w:r>
            <w:r w:rsidRPr="00DD2994">
              <w:rPr>
                <w:rFonts w:ascii="Arabic Typesetting" w:hAnsi="Arabic Typesetting" w:cs="Arabic Typesetting"/>
                <w:sz w:val="36"/>
                <w:szCs w:val="36"/>
                <w:rtl/>
              </w:rPr>
              <w:t xml:space="preserve"> من الدول على اختلاف مستويات </w:t>
            </w:r>
            <w:r>
              <w:rPr>
                <w:rFonts w:ascii="Arabic Typesetting" w:hAnsi="Arabic Typesetting" w:cs="Arabic Typesetting"/>
                <w:sz w:val="36"/>
                <w:szCs w:val="36"/>
                <w:rtl/>
              </w:rPr>
              <w:t>نموه</w:t>
            </w:r>
            <w:r>
              <w:rPr>
                <w:rFonts w:ascii="Arabic Typesetting" w:hAnsi="Arabic Typesetting" w:cs="Arabic Typesetting" w:hint="cs"/>
                <w:sz w:val="36"/>
                <w:szCs w:val="36"/>
                <w:rtl/>
              </w:rPr>
              <w:t>ا</w:t>
            </w:r>
            <w:r w:rsidRPr="00DD2994">
              <w:rPr>
                <w:rFonts w:ascii="Arabic Typesetting" w:hAnsi="Arabic Typesetting" w:cs="Arabic Typesetting"/>
                <w:sz w:val="36"/>
                <w:szCs w:val="36"/>
                <w:rtl/>
              </w:rPr>
              <w:t xml:space="preserve"> وقام بمقارنة على أسس </w:t>
            </w:r>
            <w:r>
              <w:rPr>
                <w:rFonts w:ascii="Arabic Typesetting" w:hAnsi="Arabic Typesetting" w:cs="Arabic Typesetting" w:hint="cs"/>
                <w:sz w:val="36"/>
                <w:szCs w:val="36"/>
                <w:rtl/>
              </w:rPr>
              <w:t>و</w:t>
            </w:r>
            <w:r w:rsidRPr="00DD2994">
              <w:rPr>
                <w:rFonts w:ascii="Arabic Typesetting" w:hAnsi="Arabic Typesetting" w:cs="Arabic Typesetting"/>
                <w:sz w:val="36"/>
                <w:szCs w:val="36"/>
                <w:rtl/>
              </w:rPr>
              <w:t>معايير ثابتة ، وقد اطلق عليه اسم النموذج المنشوري.استطاع ري</w:t>
            </w:r>
            <w:r>
              <w:rPr>
                <w:rFonts w:ascii="Arabic Typesetting" w:hAnsi="Arabic Typesetting" w:cs="Arabic Typesetting" w:hint="cs"/>
                <w:sz w:val="36"/>
                <w:szCs w:val="36"/>
                <w:rtl/>
              </w:rPr>
              <w:t>ج</w:t>
            </w:r>
            <w:r w:rsidRPr="00DD2994">
              <w:rPr>
                <w:rFonts w:ascii="Arabic Typesetting" w:hAnsi="Arabic Typesetting" w:cs="Arabic Typesetting"/>
                <w:sz w:val="36"/>
                <w:szCs w:val="36"/>
                <w:rtl/>
              </w:rPr>
              <w:t xml:space="preserve">س أن يصنف الدول التي تحمل في طياتها عوامل انتقالها من </w:t>
            </w:r>
            <w:r>
              <w:rPr>
                <w:rFonts w:ascii="Arabic Typesetting" w:hAnsi="Arabic Typesetting" w:cs="Arabic Typesetting" w:hint="cs"/>
                <w:sz w:val="36"/>
                <w:szCs w:val="36"/>
                <w:rtl/>
              </w:rPr>
              <w:t>ال</w:t>
            </w:r>
            <w:r w:rsidRPr="00DD2994">
              <w:rPr>
                <w:rFonts w:ascii="Arabic Typesetting" w:hAnsi="Arabic Typesetting" w:cs="Arabic Typesetting"/>
                <w:sz w:val="36"/>
                <w:szCs w:val="36"/>
                <w:rtl/>
              </w:rPr>
              <w:t xml:space="preserve">مرحلة </w:t>
            </w:r>
            <w:r>
              <w:rPr>
                <w:rFonts w:ascii="Arabic Typesetting" w:hAnsi="Arabic Typesetting" w:cs="Arabic Typesetting" w:hint="cs"/>
                <w:sz w:val="36"/>
                <w:szCs w:val="36"/>
                <w:rtl/>
              </w:rPr>
              <w:t>ا</w:t>
            </w:r>
            <w:r w:rsidRPr="00DD2994">
              <w:rPr>
                <w:rFonts w:ascii="Arabic Typesetting" w:hAnsi="Arabic Typesetting" w:cs="Arabic Typesetting"/>
                <w:sz w:val="36"/>
                <w:szCs w:val="36"/>
                <w:rtl/>
              </w:rPr>
              <w:t>لزاعية الى المرحلة المنشورية باستعمال متغيرات متعددة منها المتغير الاقتصادي والسياسية والاجتماعي</w:t>
            </w:r>
            <w:r>
              <w:rPr>
                <w:rFonts w:ascii="Arabic Typesetting" w:hAnsi="Arabic Typesetting" w:cs="Arabic Typesetting" w:hint="cs"/>
                <w:sz w:val="36"/>
                <w:szCs w:val="36"/>
                <w:rtl/>
                <w:lang w:bidi="ar-DZ"/>
              </w:rPr>
              <w:t xml:space="preserve"> </w:t>
            </w:r>
            <w:r w:rsidRPr="00DD2994">
              <w:rPr>
                <w:rFonts w:ascii="Arabic Typesetting" w:hAnsi="Arabic Typesetting" w:cs="Arabic Typesetting"/>
                <w:sz w:val="36"/>
                <w:szCs w:val="36"/>
                <w:rtl/>
              </w:rPr>
              <w:t xml:space="preserve">و الاتصالي والقيمي. </w:t>
            </w:r>
            <w:r>
              <w:rPr>
                <w:rFonts w:ascii="Arabic Typesetting" w:hAnsi="Arabic Typesetting" w:cs="Arabic Typesetting" w:hint="cs"/>
                <w:sz w:val="36"/>
                <w:szCs w:val="36"/>
                <w:rtl/>
              </w:rPr>
              <w:t xml:space="preserve"> ليصل في الأخير لتصنيف الدول التي بإمكانها الوصول الى حالة التنظيم الاداري المتخصص.</w:t>
            </w:r>
            <w:r w:rsidRPr="00DD2994">
              <w:rPr>
                <w:rFonts w:ascii="Arabic Typesetting" w:hAnsi="Arabic Typesetting" w:cs="Arabic Typesetting"/>
                <w:sz w:val="36"/>
                <w:szCs w:val="36"/>
                <w:rtl/>
              </w:rPr>
              <w:t xml:space="preserve">وبرغم الجهود التي بذلها ريجس ومجموعة أخري من زملائه من أجل </w:t>
            </w:r>
            <w:r>
              <w:rPr>
                <w:rFonts w:ascii="Arabic Typesetting" w:hAnsi="Arabic Typesetting" w:cs="Arabic Typesetting" w:hint="cs"/>
                <w:sz w:val="36"/>
                <w:szCs w:val="36"/>
                <w:rtl/>
              </w:rPr>
              <w:t xml:space="preserve">تأسيس هذا العلم الى ان الدراسات التي قام بها أصحاب هذا الاتجاه كانت تصب في الدراسات ذات النموذج الواحد....العودة الى جدول الذي قدمه </w:t>
            </w:r>
            <w:r w:rsidRPr="00C50704">
              <w:rPr>
                <w:rFonts w:ascii="Arabic Typesetting" w:hAnsi="Arabic Typesetting" w:cs="Arabic Typesetting" w:hint="cs"/>
                <w:b/>
                <w:bCs/>
                <w:sz w:val="44"/>
                <w:szCs w:val="44"/>
                <w:rtl/>
              </w:rPr>
              <w:t>سجلمان</w:t>
            </w:r>
            <w:r>
              <w:rPr>
                <w:rFonts w:ascii="Arabic Typesetting" w:hAnsi="Arabic Typesetting" w:cs="Arabic Typesetting" w:hint="cs"/>
                <w:sz w:val="36"/>
                <w:szCs w:val="36"/>
                <w:rtl/>
              </w:rPr>
              <w:t>....</w:t>
            </w:r>
          </w:p>
          <w:p w14:paraId="3E882762" w14:textId="4A8F72C2" w:rsidR="00960260" w:rsidRPr="00DD2994" w:rsidRDefault="001B1BE6" w:rsidP="00235922">
            <w:pPr>
              <w:pStyle w:val="ListParagraph"/>
              <w:bidi/>
              <w:ind w:left="0"/>
              <w:jc w:val="center"/>
              <w:rPr>
                <w:rFonts w:ascii="Arabic Typesetting" w:hAnsi="Arabic Typesetting" w:cs="Arabic Typesetting"/>
                <w:sz w:val="36"/>
                <w:szCs w:val="36"/>
                <w:rtl/>
                <w:lang w:bidi="ar-DZ"/>
              </w:rPr>
            </w:pPr>
            <w:r w:rsidRPr="001B1BE6">
              <w:rPr>
                <w:rFonts w:ascii="Arabic Typesetting" w:hAnsi="Arabic Typesetting" w:cs="Arabic Typesetting" w:hint="cs"/>
                <w:sz w:val="56"/>
                <w:szCs w:val="56"/>
                <w:rtl/>
                <w:lang w:bidi="ar-DZ"/>
              </w:rPr>
              <w:t>الخاتمة</w:t>
            </w:r>
          </w:p>
          <w:p w14:paraId="085BA83B" w14:textId="77777777" w:rsidR="00960260" w:rsidRDefault="00960260" w:rsidP="003044CC">
            <w:pPr>
              <w:pStyle w:val="ListParagraph"/>
              <w:bidi/>
              <w:ind w:left="0"/>
              <w:rPr>
                <w:rFonts w:ascii="Bodoni MT" w:hAnsi="Bodoni MT"/>
                <w:sz w:val="24"/>
                <w:szCs w:val="24"/>
                <w:rtl/>
                <w:lang w:bidi="ar-DZ"/>
              </w:rPr>
            </w:pPr>
          </w:p>
          <w:p w14:paraId="3F5199CE" w14:textId="77777777" w:rsidR="00960260" w:rsidRDefault="00960260" w:rsidP="003044CC">
            <w:pPr>
              <w:pStyle w:val="ListParagraph"/>
              <w:bidi/>
              <w:ind w:left="0"/>
              <w:rPr>
                <w:rFonts w:ascii="Bodoni MT" w:hAnsi="Bodoni MT"/>
                <w:sz w:val="24"/>
                <w:szCs w:val="24"/>
                <w:rtl/>
                <w:lang w:bidi="ar-DZ"/>
              </w:rPr>
            </w:pPr>
          </w:p>
          <w:p w14:paraId="38863A6B" w14:textId="77777777" w:rsidR="00960260" w:rsidRDefault="00960260" w:rsidP="003044CC">
            <w:pPr>
              <w:pStyle w:val="ListParagraph"/>
              <w:bidi/>
              <w:ind w:left="0"/>
              <w:rPr>
                <w:rFonts w:ascii="Bodoni MT" w:hAnsi="Bodoni MT"/>
                <w:sz w:val="24"/>
                <w:szCs w:val="24"/>
                <w:rtl/>
                <w:lang w:bidi="ar-DZ"/>
              </w:rPr>
            </w:pPr>
          </w:p>
          <w:p w14:paraId="107BF8C2" w14:textId="77777777" w:rsidR="00960260" w:rsidRDefault="00960260" w:rsidP="003044CC">
            <w:pPr>
              <w:pStyle w:val="ListParagraph"/>
              <w:bidi/>
              <w:ind w:left="0"/>
              <w:rPr>
                <w:rFonts w:ascii="Bodoni MT" w:hAnsi="Bodoni MT"/>
                <w:sz w:val="24"/>
                <w:szCs w:val="24"/>
                <w:rtl/>
                <w:lang w:bidi="ar-DZ"/>
              </w:rPr>
            </w:pPr>
          </w:p>
          <w:p w14:paraId="7F02F4CD" w14:textId="77777777" w:rsidR="00960260" w:rsidRDefault="00960260" w:rsidP="003044CC">
            <w:pPr>
              <w:pStyle w:val="ListParagraph"/>
              <w:bidi/>
              <w:ind w:left="0"/>
              <w:rPr>
                <w:rFonts w:ascii="Bodoni MT" w:hAnsi="Bodoni MT"/>
                <w:sz w:val="24"/>
                <w:szCs w:val="24"/>
                <w:rtl/>
                <w:lang w:bidi="ar-DZ"/>
              </w:rPr>
            </w:pPr>
          </w:p>
          <w:p w14:paraId="2F7663DF" w14:textId="77777777" w:rsidR="00960260" w:rsidRDefault="00960260" w:rsidP="003044CC">
            <w:pPr>
              <w:pStyle w:val="ListParagraph"/>
              <w:bidi/>
              <w:ind w:left="0"/>
              <w:rPr>
                <w:rFonts w:ascii="Bodoni MT" w:hAnsi="Bodoni MT"/>
                <w:sz w:val="24"/>
                <w:szCs w:val="24"/>
                <w:rtl/>
                <w:lang w:bidi="ar-DZ"/>
              </w:rPr>
            </w:pPr>
          </w:p>
          <w:p w14:paraId="6BE21E2D" w14:textId="77777777" w:rsidR="00960260" w:rsidRDefault="00960260" w:rsidP="003044CC">
            <w:pPr>
              <w:pStyle w:val="ListParagraph"/>
              <w:bidi/>
              <w:ind w:left="0"/>
              <w:rPr>
                <w:rFonts w:ascii="Bodoni MT" w:hAnsi="Bodoni MT"/>
                <w:sz w:val="24"/>
                <w:szCs w:val="24"/>
                <w:rtl/>
                <w:lang w:bidi="ar-DZ"/>
              </w:rPr>
            </w:pPr>
          </w:p>
          <w:p w14:paraId="5CAC9F14" w14:textId="77777777" w:rsidR="00960260" w:rsidRPr="009E5719" w:rsidRDefault="00960260" w:rsidP="003044CC">
            <w:pPr>
              <w:pStyle w:val="ListParagraph"/>
              <w:bidi/>
              <w:ind w:left="0"/>
              <w:rPr>
                <w:rFonts w:ascii="Bodoni MT" w:hAnsi="Bodoni MT"/>
                <w:sz w:val="24"/>
                <w:szCs w:val="24"/>
                <w:lang w:bidi="ar-DZ"/>
              </w:rPr>
            </w:pPr>
          </w:p>
        </w:tc>
      </w:tr>
    </w:tbl>
    <w:p w14:paraId="2302664E" w14:textId="77777777" w:rsidR="000B6116" w:rsidRPr="000B6116" w:rsidRDefault="000B6116" w:rsidP="000D523B">
      <w:pPr>
        <w:tabs>
          <w:tab w:val="left" w:pos="2535"/>
        </w:tabs>
        <w:spacing w:after="0"/>
      </w:pPr>
    </w:p>
    <w:sectPr w:rsidR="000B6116" w:rsidRPr="000B6116" w:rsidSect="00AA0A04">
      <w:type w:val="continuous"/>
      <w:pgSz w:w="11906" w:h="16838" w:code="9"/>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akkal Majalla">
    <w:altName w:val="Times New Roman"/>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doni MT Black">
    <w:altName w:val="Modern No. 20"/>
    <w:panose1 w:val="02070A030806060202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doni MT">
    <w:altName w:val="Californian FB"/>
    <w:panose1 w:val="02070603080606020203"/>
    <w:charset w:val="00"/>
    <w:family w:val="roman"/>
    <w:pitch w:val="variable"/>
    <w:sig w:usb0="00000003" w:usb1="00000000" w:usb2="00000000" w:usb3="00000000" w:csb0="00000001" w:csb1="00000000"/>
  </w:font>
  <w:font w:name="Arabic Typesetting">
    <w:panose1 w:val="03020402040406030203"/>
    <w:charset w:val="00"/>
    <w:family w:val="script"/>
    <w:pitch w:val="variable"/>
    <w:sig w:usb0="80002007" w:usb1="80000000" w:usb2="00000008" w:usb3="00000000" w:csb0="000000D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C579D"/>
    <w:multiLevelType w:val="hybridMultilevel"/>
    <w:tmpl w:val="E9BA0ABC"/>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 w15:restartNumberingAfterBreak="0">
    <w:nsid w:val="07BD1D86"/>
    <w:multiLevelType w:val="hybridMultilevel"/>
    <w:tmpl w:val="CE7E39D6"/>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start w:val="1"/>
      <w:numFmt w:val="lowerRoman"/>
      <w:lvlText w:val="%3."/>
      <w:lvlJc w:val="right"/>
      <w:pPr>
        <w:ind w:left="2727" w:hanging="180"/>
      </w:pPr>
    </w:lvl>
    <w:lvl w:ilvl="3" w:tplc="040C000F">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 w15:restartNumberingAfterBreak="0">
    <w:nsid w:val="11662D3B"/>
    <w:multiLevelType w:val="hybridMultilevel"/>
    <w:tmpl w:val="E0BC4B0C"/>
    <w:lvl w:ilvl="0" w:tplc="43E647D4">
      <w:start w:val="1"/>
      <w:numFmt w:val="decimal"/>
      <w:lvlText w:val="%1."/>
      <w:lvlJc w:val="left"/>
      <w:pPr>
        <w:ind w:left="1407" w:hanging="84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 w15:restartNumberingAfterBreak="0">
    <w:nsid w:val="441D4EC0"/>
    <w:multiLevelType w:val="multilevel"/>
    <w:tmpl w:val="DF8CC188"/>
    <w:lvl w:ilvl="0">
      <w:start w:val="2"/>
      <w:numFmt w:val="decimal"/>
      <w:lvlText w:val="%1."/>
      <w:lvlJc w:val="left"/>
      <w:pPr>
        <w:ind w:left="375" w:hanging="375"/>
      </w:pPr>
      <w:rPr>
        <w:rFonts w:hint="default"/>
      </w:rPr>
    </w:lvl>
    <w:lvl w:ilvl="1">
      <w:start w:val="1"/>
      <w:numFmt w:val="decimal"/>
      <w:lvlText w:val="%1.%2."/>
      <w:lvlJc w:val="left"/>
      <w:pPr>
        <w:ind w:left="3807" w:hanging="720"/>
      </w:pPr>
      <w:rPr>
        <w:rFonts w:hint="default"/>
      </w:rPr>
    </w:lvl>
    <w:lvl w:ilvl="2">
      <w:start w:val="1"/>
      <w:numFmt w:val="decimal"/>
      <w:lvlText w:val="%1.%2.%3."/>
      <w:lvlJc w:val="left"/>
      <w:pPr>
        <w:ind w:left="6894" w:hanging="720"/>
      </w:pPr>
      <w:rPr>
        <w:rFonts w:hint="default"/>
      </w:rPr>
    </w:lvl>
    <w:lvl w:ilvl="3">
      <w:start w:val="1"/>
      <w:numFmt w:val="decimal"/>
      <w:lvlText w:val="%1.%2.%3.%4."/>
      <w:lvlJc w:val="left"/>
      <w:pPr>
        <w:ind w:left="10341" w:hanging="1080"/>
      </w:pPr>
      <w:rPr>
        <w:rFonts w:hint="default"/>
      </w:rPr>
    </w:lvl>
    <w:lvl w:ilvl="4">
      <w:start w:val="1"/>
      <w:numFmt w:val="decimal"/>
      <w:lvlText w:val="%1.%2.%3.%4.%5."/>
      <w:lvlJc w:val="left"/>
      <w:pPr>
        <w:ind w:left="13428" w:hanging="1080"/>
      </w:pPr>
      <w:rPr>
        <w:rFonts w:hint="default"/>
      </w:rPr>
    </w:lvl>
    <w:lvl w:ilvl="5">
      <w:start w:val="1"/>
      <w:numFmt w:val="decimal"/>
      <w:lvlText w:val="%1.%2.%3.%4.%5.%6."/>
      <w:lvlJc w:val="left"/>
      <w:pPr>
        <w:ind w:left="16875" w:hanging="1440"/>
      </w:pPr>
      <w:rPr>
        <w:rFonts w:hint="default"/>
      </w:rPr>
    </w:lvl>
    <w:lvl w:ilvl="6">
      <w:start w:val="1"/>
      <w:numFmt w:val="decimal"/>
      <w:lvlText w:val="%1.%2.%3.%4.%5.%6.%7."/>
      <w:lvlJc w:val="left"/>
      <w:pPr>
        <w:ind w:left="19962" w:hanging="1440"/>
      </w:pPr>
      <w:rPr>
        <w:rFonts w:hint="default"/>
      </w:rPr>
    </w:lvl>
    <w:lvl w:ilvl="7">
      <w:start w:val="1"/>
      <w:numFmt w:val="decimal"/>
      <w:lvlText w:val="%1.%2.%3.%4.%5.%6.%7.%8."/>
      <w:lvlJc w:val="left"/>
      <w:pPr>
        <w:ind w:left="23409" w:hanging="1800"/>
      </w:pPr>
      <w:rPr>
        <w:rFonts w:hint="default"/>
      </w:rPr>
    </w:lvl>
    <w:lvl w:ilvl="8">
      <w:start w:val="1"/>
      <w:numFmt w:val="decimal"/>
      <w:lvlText w:val="%1.%2.%3.%4.%5.%6.%7.%8.%9."/>
      <w:lvlJc w:val="left"/>
      <w:pPr>
        <w:ind w:left="26856" w:hanging="2160"/>
      </w:pPr>
      <w:rPr>
        <w:rFonts w:hint="default"/>
      </w:rPr>
    </w:lvl>
  </w:abstractNum>
  <w:abstractNum w:abstractNumId="4" w15:restartNumberingAfterBreak="0">
    <w:nsid w:val="4D701646"/>
    <w:multiLevelType w:val="hybridMultilevel"/>
    <w:tmpl w:val="D660C5B6"/>
    <w:lvl w:ilvl="0" w:tplc="D19E3DB6">
      <w:start w:val="2"/>
      <w:numFmt w:val="bullet"/>
      <w:lvlText w:val="-"/>
      <w:lvlJc w:val="left"/>
      <w:pPr>
        <w:ind w:left="720" w:hanging="360"/>
      </w:pPr>
      <w:rPr>
        <w:rFonts w:ascii="Sakkal Majalla" w:eastAsiaTheme="minorHAnsi" w:hAnsi="Sakkal Majalla" w:cs="Sakkal Majalla" w:hint="default"/>
        <w:color w:val="1D2228"/>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5F4660"/>
    <w:multiLevelType w:val="hybridMultilevel"/>
    <w:tmpl w:val="1378519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 w15:restartNumberingAfterBreak="0">
    <w:nsid w:val="526833EE"/>
    <w:multiLevelType w:val="multilevel"/>
    <w:tmpl w:val="0396F502"/>
    <w:lvl w:ilvl="0">
      <w:start w:val="3"/>
      <w:numFmt w:val="decimal"/>
      <w:lvlText w:val="%1."/>
      <w:lvlJc w:val="left"/>
      <w:pPr>
        <w:ind w:left="375" w:hanging="375"/>
      </w:pPr>
      <w:rPr>
        <w:rFonts w:hint="default"/>
      </w:rPr>
    </w:lvl>
    <w:lvl w:ilvl="1">
      <w:start w:val="1"/>
      <w:numFmt w:val="decimal"/>
      <w:lvlText w:val="%1.%2."/>
      <w:lvlJc w:val="left"/>
      <w:pPr>
        <w:ind w:left="3807" w:hanging="720"/>
      </w:pPr>
      <w:rPr>
        <w:rFonts w:hint="default"/>
      </w:rPr>
    </w:lvl>
    <w:lvl w:ilvl="2">
      <w:start w:val="1"/>
      <w:numFmt w:val="decimal"/>
      <w:lvlText w:val="%1.%2.%3."/>
      <w:lvlJc w:val="left"/>
      <w:pPr>
        <w:ind w:left="6894" w:hanging="720"/>
      </w:pPr>
      <w:rPr>
        <w:rFonts w:hint="default"/>
      </w:rPr>
    </w:lvl>
    <w:lvl w:ilvl="3">
      <w:start w:val="1"/>
      <w:numFmt w:val="decimal"/>
      <w:lvlText w:val="%1.%2.%3.%4."/>
      <w:lvlJc w:val="left"/>
      <w:pPr>
        <w:ind w:left="10341" w:hanging="1080"/>
      </w:pPr>
      <w:rPr>
        <w:rFonts w:hint="default"/>
      </w:rPr>
    </w:lvl>
    <w:lvl w:ilvl="4">
      <w:start w:val="1"/>
      <w:numFmt w:val="decimal"/>
      <w:lvlText w:val="%1.%2.%3.%4.%5."/>
      <w:lvlJc w:val="left"/>
      <w:pPr>
        <w:ind w:left="13428" w:hanging="1080"/>
      </w:pPr>
      <w:rPr>
        <w:rFonts w:hint="default"/>
      </w:rPr>
    </w:lvl>
    <w:lvl w:ilvl="5">
      <w:start w:val="1"/>
      <w:numFmt w:val="decimal"/>
      <w:lvlText w:val="%1.%2.%3.%4.%5.%6."/>
      <w:lvlJc w:val="left"/>
      <w:pPr>
        <w:ind w:left="16875" w:hanging="1440"/>
      </w:pPr>
      <w:rPr>
        <w:rFonts w:hint="default"/>
      </w:rPr>
    </w:lvl>
    <w:lvl w:ilvl="6">
      <w:start w:val="1"/>
      <w:numFmt w:val="decimal"/>
      <w:lvlText w:val="%1.%2.%3.%4.%5.%6.%7."/>
      <w:lvlJc w:val="left"/>
      <w:pPr>
        <w:ind w:left="19962" w:hanging="1440"/>
      </w:pPr>
      <w:rPr>
        <w:rFonts w:hint="default"/>
      </w:rPr>
    </w:lvl>
    <w:lvl w:ilvl="7">
      <w:start w:val="1"/>
      <w:numFmt w:val="decimal"/>
      <w:lvlText w:val="%1.%2.%3.%4.%5.%6.%7.%8."/>
      <w:lvlJc w:val="left"/>
      <w:pPr>
        <w:ind w:left="23409" w:hanging="1800"/>
      </w:pPr>
      <w:rPr>
        <w:rFonts w:hint="default"/>
      </w:rPr>
    </w:lvl>
    <w:lvl w:ilvl="8">
      <w:start w:val="1"/>
      <w:numFmt w:val="decimal"/>
      <w:lvlText w:val="%1.%2.%3.%4.%5.%6.%7.%8.%9."/>
      <w:lvlJc w:val="left"/>
      <w:pPr>
        <w:ind w:left="26856" w:hanging="2160"/>
      </w:pPr>
      <w:rPr>
        <w:rFonts w:hint="default"/>
      </w:rPr>
    </w:lvl>
  </w:abstractNum>
  <w:abstractNum w:abstractNumId="7" w15:restartNumberingAfterBreak="0">
    <w:nsid w:val="5B384B5E"/>
    <w:multiLevelType w:val="multilevel"/>
    <w:tmpl w:val="D042F11A"/>
    <w:lvl w:ilvl="0">
      <w:start w:val="1"/>
      <w:numFmt w:val="decimal"/>
      <w:lvlText w:val="%1."/>
      <w:lvlJc w:val="left"/>
      <w:pPr>
        <w:ind w:left="360" w:hanging="360"/>
      </w:pPr>
    </w:lvl>
    <w:lvl w:ilvl="1">
      <w:start w:val="1"/>
      <w:numFmt w:val="decimal"/>
      <w:lvlText w:val="%1.%2."/>
      <w:lvlJc w:val="left"/>
      <w:pPr>
        <w:ind w:left="792" w:hanging="432"/>
      </w:pPr>
      <w:rPr>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C057873"/>
    <w:multiLevelType w:val="multilevel"/>
    <w:tmpl w:val="5A2A62DA"/>
    <w:lvl w:ilvl="0">
      <w:start w:val="1"/>
      <w:numFmt w:val="decimal"/>
      <w:lvlText w:val="%1."/>
      <w:lvlJc w:val="left"/>
      <w:pPr>
        <w:ind w:left="360" w:hanging="360"/>
      </w:pPr>
      <w:rPr>
        <w:rFonts w:hint="default"/>
      </w:rPr>
    </w:lvl>
    <w:lvl w:ilvl="1">
      <w:start w:val="1"/>
      <w:numFmt w:val="decimal"/>
      <w:lvlText w:val="%1.%2."/>
      <w:lvlJc w:val="left"/>
      <w:pPr>
        <w:ind w:left="3807" w:hanging="720"/>
      </w:pPr>
      <w:rPr>
        <w:rFonts w:hint="default"/>
      </w:rPr>
    </w:lvl>
    <w:lvl w:ilvl="2">
      <w:start w:val="1"/>
      <w:numFmt w:val="decimal"/>
      <w:lvlText w:val="%1.%2.%3."/>
      <w:lvlJc w:val="left"/>
      <w:pPr>
        <w:ind w:left="6894" w:hanging="720"/>
      </w:pPr>
      <w:rPr>
        <w:rFonts w:hint="default"/>
      </w:rPr>
    </w:lvl>
    <w:lvl w:ilvl="3">
      <w:start w:val="1"/>
      <w:numFmt w:val="decimal"/>
      <w:lvlText w:val="%1.%2.%3.%4."/>
      <w:lvlJc w:val="left"/>
      <w:pPr>
        <w:ind w:left="10341" w:hanging="1080"/>
      </w:pPr>
      <w:rPr>
        <w:rFonts w:hint="default"/>
      </w:rPr>
    </w:lvl>
    <w:lvl w:ilvl="4">
      <w:start w:val="1"/>
      <w:numFmt w:val="decimal"/>
      <w:lvlText w:val="%1.%2.%3.%4.%5."/>
      <w:lvlJc w:val="left"/>
      <w:pPr>
        <w:ind w:left="13428" w:hanging="1080"/>
      </w:pPr>
      <w:rPr>
        <w:rFonts w:hint="default"/>
      </w:rPr>
    </w:lvl>
    <w:lvl w:ilvl="5">
      <w:start w:val="1"/>
      <w:numFmt w:val="decimal"/>
      <w:lvlText w:val="%1.%2.%3.%4.%5.%6."/>
      <w:lvlJc w:val="left"/>
      <w:pPr>
        <w:ind w:left="16875" w:hanging="1440"/>
      </w:pPr>
      <w:rPr>
        <w:rFonts w:hint="default"/>
      </w:rPr>
    </w:lvl>
    <w:lvl w:ilvl="6">
      <w:start w:val="1"/>
      <w:numFmt w:val="decimal"/>
      <w:lvlText w:val="%1.%2.%3.%4.%5.%6.%7."/>
      <w:lvlJc w:val="left"/>
      <w:pPr>
        <w:ind w:left="19962" w:hanging="1440"/>
      </w:pPr>
      <w:rPr>
        <w:rFonts w:hint="default"/>
      </w:rPr>
    </w:lvl>
    <w:lvl w:ilvl="7">
      <w:start w:val="1"/>
      <w:numFmt w:val="decimal"/>
      <w:lvlText w:val="%1.%2.%3.%4.%5.%6.%7.%8."/>
      <w:lvlJc w:val="left"/>
      <w:pPr>
        <w:ind w:left="23409" w:hanging="1800"/>
      </w:pPr>
      <w:rPr>
        <w:rFonts w:hint="default"/>
      </w:rPr>
    </w:lvl>
    <w:lvl w:ilvl="8">
      <w:start w:val="1"/>
      <w:numFmt w:val="decimal"/>
      <w:lvlText w:val="%1.%2.%3.%4.%5.%6.%7.%8.%9."/>
      <w:lvlJc w:val="left"/>
      <w:pPr>
        <w:ind w:left="26856" w:hanging="2160"/>
      </w:pPr>
      <w:rPr>
        <w:rFonts w:hint="default"/>
      </w:rPr>
    </w:lvl>
  </w:abstractNum>
  <w:abstractNum w:abstractNumId="9" w15:restartNumberingAfterBreak="0">
    <w:nsid w:val="5E95414C"/>
    <w:multiLevelType w:val="hybridMultilevel"/>
    <w:tmpl w:val="61B854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5F0705B"/>
    <w:multiLevelType w:val="hybridMultilevel"/>
    <w:tmpl w:val="5FA0DC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655123B"/>
    <w:multiLevelType w:val="hybridMultilevel"/>
    <w:tmpl w:val="4CA49C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6F85A0B"/>
    <w:multiLevelType w:val="hybridMultilevel"/>
    <w:tmpl w:val="44921F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F4F431A"/>
    <w:multiLevelType w:val="hybridMultilevel"/>
    <w:tmpl w:val="E684FB9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7F98383F"/>
    <w:multiLevelType w:val="hybridMultilevel"/>
    <w:tmpl w:val="3BDCD5A6"/>
    <w:lvl w:ilvl="0" w:tplc="2E4459B0">
      <w:start w:val="1"/>
      <w:numFmt w:val="decimal"/>
      <w:lvlText w:val="%1."/>
      <w:lvlJc w:val="left"/>
      <w:pPr>
        <w:ind w:left="1407" w:hanging="84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num w:numId="1" w16cid:durableId="1456097925">
    <w:abstractNumId w:val="7"/>
  </w:num>
  <w:num w:numId="2" w16cid:durableId="847060142">
    <w:abstractNumId w:val="1"/>
  </w:num>
  <w:num w:numId="3" w16cid:durableId="1878274317">
    <w:abstractNumId w:val="6"/>
  </w:num>
  <w:num w:numId="4" w16cid:durableId="722100115">
    <w:abstractNumId w:val="3"/>
  </w:num>
  <w:num w:numId="5" w16cid:durableId="1439761224">
    <w:abstractNumId w:val="8"/>
  </w:num>
  <w:num w:numId="6" w16cid:durableId="1047293419">
    <w:abstractNumId w:val="0"/>
  </w:num>
  <w:num w:numId="7" w16cid:durableId="217475971">
    <w:abstractNumId w:val="14"/>
  </w:num>
  <w:num w:numId="8" w16cid:durableId="2139181188">
    <w:abstractNumId w:val="5"/>
  </w:num>
  <w:num w:numId="9" w16cid:durableId="384720323">
    <w:abstractNumId w:val="2"/>
  </w:num>
  <w:num w:numId="10" w16cid:durableId="1265843127">
    <w:abstractNumId w:val="4"/>
  </w:num>
  <w:num w:numId="11" w16cid:durableId="1691954652">
    <w:abstractNumId w:val="13"/>
  </w:num>
  <w:num w:numId="12" w16cid:durableId="1081409615">
    <w:abstractNumId w:val="12"/>
  </w:num>
  <w:num w:numId="13" w16cid:durableId="1391689682">
    <w:abstractNumId w:val="10"/>
  </w:num>
  <w:num w:numId="14" w16cid:durableId="2136556852">
    <w:abstractNumId w:val="9"/>
  </w:num>
  <w:num w:numId="15" w16cid:durableId="6125139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autoHyphenation/>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067D10"/>
    <w:rsid w:val="000110E9"/>
    <w:rsid w:val="000241E0"/>
    <w:rsid w:val="000400B7"/>
    <w:rsid w:val="000463DD"/>
    <w:rsid w:val="000474CC"/>
    <w:rsid w:val="0005343B"/>
    <w:rsid w:val="00067D10"/>
    <w:rsid w:val="000705DF"/>
    <w:rsid w:val="000B6116"/>
    <w:rsid w:val="000C1103"/>
    <w:rsid w:val="000D0ECD"/>
    <w:rsid w:val="000D3730"/>
    <w:rsid w:val="000D523B"/>
    <w:rsid w:val="000E371D"/>
    <w:rsid w:val="0010789A"/>
    <w:rsid w:val="00112E11"/>
    <w:rsid w:val="00113CC8"/>
    <w:rsid w:val="001362BB"/>
    <w:rsid w:val="001744A7"/>
    <w:rsid w:val="00175615"/>
    <w:rsid w:val="001B1BE6"/>
    <w:rsid w:val="001B22EF"/>
    <w:rsid w:val="001B35DC"/>
    <w:rsid w:val="001D4F7F"/>
    <w:rsid w:val="001E65A5"/>
    <w:rsid w:val="00205046"/>
    <w:rsid w:val="00221C28"/>
    <w:rsid w:val="002244FD"/>
    <w:rsid w:val="00235922"/>
    <w:rsid w:val="00237BA0"/>
    <w:rsid w:val="002470A6"/>
    <w:rsid w:val="002770E8"/>
    <w:rsid w:val="002836B3"/>
    <w:rsid w:val="00293C34"/>
    <w:rsid w:val="00295FD4"/>
    <w:rsid w:val="002A435A"/>
    <w:rsid w:val="002B6293"/>
    <w:rsid w:val="00301214"/>
    <w:rsid w:val="00314E3B"/>
    <w:rsid w:val="003434FE"/>
    <w:rsid w:val="00343AF5"/>
    <w:rsid w:val="003521B5"/>
    <w:rsid w:val="00363780"/>
    <w:rsid w:val="00384A8A"/>
    <w:rsid w:val="00394D1E"/>
    <w:rsid w:val="003A24B2"/>
    <w:rsid w:val="003A6189"/>
    <w:rsid w:val="003A7066"/>
    <w:rsid w:val="003B7D9F"/>
    <w:rsid w:val="003C3830"/>
    <w:rsid w:val="003D78D3"/>
    <w:rsid w:val="00411E54"/>
    <w:rsid w:val="00413DF3"/>
    <w:rsid w:val="00430108"/>
    <w:rsid w:val="00437E5A"/>
    <w:rsid w:val="00472CEC"/>
    <w:rsid w:val="00481807"/>
    <w:rsid w:val="004843A3"/>
    <w:rsid w:val="00484829"/>
    <w:rsid w:val="004A0F64"/>
    <w:rsid w:val="004A27F5"/>
    <w:rsid w:val="004A56B6"/>
    <w:rsid w:val="004B4F46"/>
    <w:rsid w:val="004E188C"/>
    <w:rsid w:val="004E67A7"/>
    <w:rsid w:val="00500303"/>
    <w:rsid w:val="00500568"/>
    <w:rsid w:val="00500949"/>
    <w:rsid w:val="00512C99"/>
    <w:rsid w:val="00522F17"/>
    <w:rsid w:val="00533038"/>
    <w:rsid w:val="005450C9"/>
    <w:rsid w:val="00564597"/>
    <w:rsid w:val="0057738A"/>
    <w:rsid w:val="005A3E69"/>
    <w:rsid w:val="005B293E"/>
    <w:rsid w:val="005D1FD7"/>
    <w:rsid w:val="005D5F8D"/>
    <w:rsid w:val="00600A82"/>
    <w:rsid w:val="00607625"/>
    <w:rsid w:val="0066339C"/>
    <w:rsid w:val="006A07C1"/>
    <w:rsid w:val="006B61F7"/>
    <w:rsid w:val="006C7BEE"/>
    <w:rsid w:val="006E574B"/>
    <w:rsid w:val="006F4253"/>
    <w:rsid w:val="00710C43"/>
    <w:rsid w:val="00711825"/>
    <w:rsid w:val="00720640"/>
    <w:rsid w:val="0072517C"/>
    <w:rsid w:val="0075026B"/>
    <w:rsid w:val="0075392C"/>
    <w:rsid w:val="007563DB"/>
    <w:rsid w:val="0078069A"/>
    <w:rsid w:val="007B4AA8"/>
    <w:rsid w:val="007B7922"/>
    <w:rsid w:val="007C41A2"/>
    <w:rsid w:val="007E30E5"/>
    <w:rsid w:val="007E700D"/>
    <w:rsid w:val="007F0ACC"/>
    <w:rsid w:val="008066C4"/>
    <w:rsid w:val="00810434"/>
    <w:rsid w:val="00825A85"/>
    <w:rsid w:val="00865D39"/>
    <w:rsid w:val="00897CC9"/>
    <w:rsid w:val="00897FCB"/>
    <w:rsid w:val="008A0B59"/>
    <w:rsid w:val="008A33D8"/>
    <w:rsid w:val="008A38A3"/>
    <w:rsid w:val="008B0034"/>
    <w:rsid w:val="008B3404"/>
    <w:rsid w:val="008B5656"/>
    <w:rsid w:val="008C5E87"/>
    <w:rsid w:val="008D0494"/>
    <w:rsid w:val="008D4B02"/>
    <w:rsid w:val="008E37EE"/>
    <w:rsid w:val="008F4C8C"/>
    <w:rsid w:val="008F630C"/>
    <w:rsid w:val="00915523"/>
    <w:rsid w:val="00940DE6"/>
    <w:rsid w:val="00946902"/>
    <w:rsid w:val="00960260"/>
    <w:rsid w:val="00964965"/>
    <w:rsid w:val="009771F2"/>
    <w:rsid w:val="00982CA1"/>
    <w:rsid w:val="0099055C"/>
    <w:rsid w:val="009A731D"/>
    <w:rsid w:val="009C224A"/>
    <w:rsid w:val="009E5719"/>
    <w:rsid w:val="00A005BA"/>
    <w:rsid w:val="00A07F59"/>
    <w:rsid w:val="00A406C8"/>
    <w:rsid w:val="00A44FC3"/>
    <w:rsid w:val="00A46D47"/>
    <w:rsid w:val="00A47822"/>
    <w:rsid w:val="00A90533"/>
    <w:rsid w:val="00A96243"/>
    <w:rsid w:val="00AA0A04"/>
    <w:rsid w:val="00AC4361"/>
    <w:rsid w:val="00AF2DDF"/>
    <w:rsid w:val="00B01136"/>
    <w:rsid w:val="00B01384"/>
    <w:rsid w:val="00B26822"/>
    <w:rsid w:val="00B331DA"/>
    <w:rsid w:val="00B45B65"/>
    <w:rsid w:val="00B56C83"/>
    <w:rsid w:val="00B57DE3"/>
    <w:rsid w:val="00B83331"/>
    <w:rsid w:val="00B84FB9"/>
    <w:rsid w:val="00B93BC9"/>
    <w:rsid w:val="00BB015E"/>
    <w:rsid w:val="00BB13BD"/>
    <w:rsid w:val="00BB296B"/>
    <w:rsid w:val="00BB2EF2"/>
    <w:rsid w:val="00BB5DE5"/>
    <w:rsid w:val="00BD5B0E"/>
    <w:rsid w:val="00BE18FB"/>
    <w:rsid w:val="00BE2F95"/>
    <w:rsid w:val="00C15F8A"/>
    <w:rsid w:val="00C21554"/>
    <w:rsid w:val="00C369A5"/>
    <w:rsid w:val="00C526E0"/>
    <w:rsid w:val="00C5744D"/>
    <w:rsid w:val="00C73C3A"/>
    <w:rsid w:val="00C7500D"/>
    <w:rsid w:val="00CE5CED"/>
    <w:rsid w:val="00CF66CD"/>
    <w:rsid w:val="00D1341B"/>
    <w:rsid w:val="00D318A9"/>
    <w:rsid w:val="00D54D11"/>
    <w:rsid w:val="00D6152C"/>
    <w:rsid w:val="00D94E7B"/>
    <w:rsid w:val="00D95BB0"/>
    <w:rsid w:val="00DB525C"/>
    <w:rsid w:val="00E3250A"/>
    <w:rsid w:val="00E5437C"/>
    <w:rsid w:val="00E74936"/>
    <w:rsid w:val="00EA6646"/>
    <w:rsid w:val="00EB0724"/>
    <w:rsid w:val="00EC133D"/>
    <w:rsid w:val="00EC4B39"/>
    <w:rsid w:val="00ED25AA"/>
    <w:rsid w:val="00EE4DDF"/>
    <w:rsid w:val="00EF0C77"/>
    <w:rsid w:val="00EF679F"/>
    <w:rsid w:val="00F00A8C"/>
    <w:rsid w:val="00F064FC"/>
    <w:rsid w:val="00F145FE"/>
    <w:rsid w:val="00F26EBA"/>
    <w:rsid w:val="00F33140"/>
    <w:rsid w:val="00F43367"/>
    <w:rsid w:val="00F63ECA"/>
    <w:rsid w:val="00F80E9A"/>
    <w:rsid w:val="00F9061C"/>
    <w:rsid w:val="00F91429"/>
    <w:rsid w:val="00F9258A"/>
    <w:rsid w:val="00FB650A"/>
    <w:rsid w:val="00FE493E"/>
    <w:rsid w:val="00FE4C4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C9C82"/>
  <w15:docId w15:val="{00E90EE3-6F0E-44EA-89E8-3A0AC4D5E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640"/>
  </w:style>
  <w:style w:type="paragraph" w:styleId="Heading1">
    <w:name w:val="heading 1"/>
    <w:basedOn w:val="Normal"/>
    <w:next w:val="Normal"/>
    <w:link w:val="Heading1Char"/>
    <w:uiPriority w:val="9"/>
    <w:qFormat/>
    <w:rsid w:val="009771F2"/>
    <w:pPr>
      <w:keepNext/>
      <w:keepLines/>
      <w:spacing w:before="240" w:after="0" w:line="240" w:lineRule="auto"/>
      <w:outlineLvl w:val="0"/>
    </w:pPr>
    <w:rPr>
      <w:rFonts w:ascii="Bodoni MT Black" w:eastAsiaTheme="majorEastAsia" w:hAnsi="Bodoni MT Black" w:cstheme="majorBidi"/>
      <w:sz w:val="28"/>
      <w:szCs w:val="28"/>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0A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6E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6EBA"/>
    <w:rPr>
      <w:rFonts w:ascii="Segoe UI" w:hAnsi="Segoe UI" w:cs="Segoe UI"/>
      <w:sz w:val="18"/>
      <w:szCs w:val="18"/>
    </w:rPr>
  </w:style>
  <w:style w:type="paragraph" w:styleId="ListParagraph">
    <w:name w:val="List Paragraph"/>
    <w:basedOn w:val="Normal"/>
    <w:uiPriority w:val="34"/>
    <w:qFormat/>
    <w:rsid w:val="00533038"/>
    <w:pPr>
      <w:ind w:left="720"/>
      <w:contextualSpacing/>
    </w:pPr>
  </w:style>
  <w:style w:type="character" w:styleId="Hyperlink">
    <w:name w:val="Hyperlink"/>
    <w:basedOn w:val="DefaultParagraphFont"/>
    <w:uiPriority w:val="99"/>
    <w:unhideWhenUsed/>
    <w:rsid w:val="00CF66CD"/>
    <w:rPr>
      <w:color w:val="0563C1" w:themeColor="hyperlink"/>
      <w:u w:val="single"/>
    </w:rPr>
  </w:style>
  <w:style w:type="character" w:customStyle="1" w:styleId="UnresolvedMention1">
    <w:name w:val="Unresolved Mention1"/>
    <w:basedOn w:val="DefaultParagraphFont"/>
    <w:uiPriority w:val="99"/>
    <w:semiHidden/>
    <w:unhideWhenUsed/>
    <w:rsid w:val="00CF66CD"/>
    <w:rPr>
      <w:color w:val="605E5C"/>
      <w:shd w:val="clear" w:color="auto" w:fill="E1DFDD"/>
    </w:rPr>
  </w:style>
  <w:style w:type="character" w:customStyle="1" w:styleId="Heading1Char">
    <w:name w:val="Heading 1 Char"/>
    <w:basedOn w:val="DefaultParagraphFont"/>
    <w:link w:val="Heading1"/>
    <w:uiPriority w:val="9"/>
    <w:rsid w:val="009771F2"/>
    <w:rPr>
      <w:rFonts w:ascii="Bodoni MT Black" w:eastAsiaTheme="majorEastAsia" w:hAnsi="Bodoni MT Black" w:cstheme="majorBidi"/>
      <w:sz w:val="28"/>
      <w:szCs w:val="2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850</Words>
  <Characters>4677</Characters>
  <Application>Microsoft Office Word</Application>
  <DocSecurity>0</DocSecurity>
  <Lines>38</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foudil dahou</dc:creator>
  <cp:lastModifiedBy>abbas bouhafs</cp:lastModifiedBy>
  <cp:revision>4</cp:revision>
  <cp:lastPrinted>2019-09-18T09:27:00Z</cp:lastPrinted>
  <dcterms:created xsi:type="dcterms:W3CDTF">2025-01-19T11:35:00Z</dcterms:created>
  <dcterms:modified xsi:type="dcterms:W3CDTF">2025-01-19T10:20:00Z</dcterms:modified>
</cp:coreProperties>
</file>